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04" w:rsidRDefault="003E7004" w:rsidP="003E7004">
      <w:pPr>
        <w:spacing w:line="360" w:lineRule="auto"/>
        <w:ind w:left="540" w:right="278"/>
        <w:jc w:val="center"/>
        <w:rPr>
          <w:rFonts w:ascii="Book Antiqua" w:hAnsi="Book Antiqua"/>
          <w:sz w:val="28"/>
        </w:rPr>
      </w:pPr>
      <w:r>
        <w:rPr>
          <w:rFonts w:ascii="Book Antiqua" w:hAnsi="Book Antiqua"/>
          <w:sz w:val="28"/>
        </w:rPr>
        <w:object w:dxaOrig="4512" w:dyaOrig="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3.5pt" o:ole="">
            <v:imagedata r:id="rId6" o:title=""/>
          </v:shape>
          <o:OLEObject Type="Embed" ProgID="Word.Document.8" ShapeID="_x0000_i1025" DrawAspect="Content" ObjectID="_1478496389" r:id="rId7"/>
        </w:object>
      </w:r>
    </w:p>
    <w:p w:rsidR="00DD4D9E" w:rsidRPr="003E7004" w:rsidRDefault="00DD4D9E" w:rsidP="002944CF">
      <w:pPr>
        <w:spacing w:after="0"/>
        <w:jc w:val="center"/>
        <w:rPr>
          <w:rFonts w:ascii="Book Antiqua" w:hAnsi="Book Antiqua" w:cs="Times New Roman"/>
          <w:b/>
          <w:bCs/>
          <w:i/>
          <w:iCs/>
          <w:sz w:val="44"/>
          <w:szCs w:val="44"/>
        </w:rPr>
      </w:pPr>
      <w:r w:rsidRPr="003E7004">
        <w:rPr>
          <w:rFonts w:ascii="Book Antiqua" w:hAnsi="Book Antiqua" w:cs="Times New Roman"/>
          <w:b/>
          <w:bCs/>
          <w:i/>
          <w:iCs/>
          <w:sz w:val="44"/>
          <w:szCs w:val="44"/>
        </w:rPr>
        <w:t xml:space="preserve">TRIBUNALE </w:t>
      </w:r>
      <w:r w:rsidR="0012011B" w:rsidRPr="003E7004">
        <w:rPr>
          <w:rFonts w:ascii="Book Antiqua" w:hAnsi="Book Antiqua" w:cs="Times New Roman"/>
          <w:b/>
          <w:bCs/>
          <w:i/>
          <w:iCs/>
          <w:sz w:val="44"/>
          <w:szCs w:val="44"/>
        </w:rPr>
        <w:t>di</w:t>
      </w:r>
      <w:r w:rsidRPr="003E7004">
        <w:rPr>
          <w:rFonts w:ascii="Book Antiqua" w:hAnsi="Book Antiqua" w:cs="Times New Roman"/>
          <w:b/>
          <w:bCs/>
          <w:i/>
          <w:iCs/>
          <w:sz w:val="44"/>
          <w:szCs w:val="44"/>
        </w:rPr>
        <w:t xml:space="preserve"> </w:t>
      </w:r>
      <w:r w:rsidR="0012011B" w:rsidRPr="003E7004">
        <w:rPr>
          <w:rFonts w:ascii="Book Antiqua" w:hAnsi="Book Antiqua" w:cs="Times New Roman"/>
          <w:b/>
          <w:bCs/>
          <w:i/>
          <w:iCs/>
          <w:sz w:val="44"/>
          <w:szCs w:val="44"/>
        </w:rPr>
        <w:t>PISTOI</w:t>
      </w:r>
      <w:r w:rsidRPr="003E7004">
        <w:rPr>
          <w:rFonts w:ascii="Book Antiqua" w:hAnsi="Book Antiqua" w:cs="Times New Roman"/>
          <w:b/>
          <w:bCs/>
          <w:i/>
          <w:iCs/>
          <w:sz w:val="44"/>
          <w:szCs w:val="44"/>
        </w:rPr>
        <w:t>A</w:t>
      </w:r>
    </w:p>
    <w:p w:rsidR="004B1CF6" w:rsidRDefault="004B1CF6" w:rsidP="002944CF">
      <w:pPr>
        <w:spacing w:after="0"/>
        <w:jc w:val="both"/>
        <w:rPr>
          <w:rFonts w:ascii="Book Antiqua" w:hAnsi="Book Antiqua" w:cs="Times New Roman"/>
          <w:bCs/>
          <w:iCs/>
          <w:sz w:val="24"/>
          <w:szCs w:val="24"/>
          <w:u w:val="single"/>
        </w:rPr>
      </w:pPr>
    </w:p>
    <w:p w:rsidR="00C3545C" w:rsidRPr="00C3545C" w:rsidRDefault="00C3545C" w:rsidP="002944CF">
      <w:pPr>
        <w:spacing w:after="0"/>
        <w:jc w:val="both"/>
        <w:rPr>
          <w:rFonts w:ascii="Book Antiqua" w:hAnsi="Book Antiqua" w:cs="Times New Roman"/>
          <w:bCs/>
          <w:iCs/>
          <w:sz w:val="24"/>
          <w:szCs w:val="24"/>
        </w:rPr>
      </w:pPr>
      <w:r w:rsidRPr="00C3545C">
        <w:rPr>
          <w:rFonts w:ascii="Book Antiqua" w:hAnsi="Book Antiqua" w:cs="Times New Roman"/>
          <w:bCs/>
          <w:iCs/>
          <w:sz w:val="24"/>
          <w:szCs w:val="24"/>
        </w:rPr>
        <w:t xml:space="preserve">n. </w:t>
      </w:r>
      <w:proofErr w:type="spellStart"/>
      <w:r w:rsidRPr="00C3545C">
        <w:rPr>
          <w:rFonts w:ascii="Book Antiqua" w:hAnsi="Book Antiqua" w:cs="Times New Roman"/>
          <w:bCs/>
          <w:iCs/>
          <w:sz w:val="24"/>
          <w:szCs w:val="24"/>
        </w:rPr>
        <w:t>prot</w:t>
      </w:r>
      <w:proofErr w:type="spellEnd"/>
      <w:r w:rsidRPr="00C3545C">
        <w:rPr>
          <w:rFonts w:ascii="Book Antiqua" w:hAnsi="Book Antiqua" w:cs="Times New Roman"/>
          <w:bCs/>
          <w:iCs/>
          <w:sz w:val="24"/>
          <w:szCs w:val="24"/>
        </w:rPr>
        <w:t xml:space="preserve">. </w:t>
      </w:r>
      <w:r w:rsidR="003E7004">
        <w:rPr>
          <w:rFonts w:ascii="Book Antiqua" w:hAnsi="Book Antiqua" w:cs="Times New Roman"/>
          <w:bCs/>
          <w:iCs/>
          <w:sz w:val="24"/>
          <w:szCs w:val="24"/>
        </w:rPr>
        <w:t>2020</w:t>
      </w:r>
      <w:r w:rsidRPr="00C3545C">
        <w:rPr>
          <w:rFonts w:ascii="Book Antiqua" w:hAnsi="Book Antiqua" w:cs="Times New Roman"/>
          <w:bCs/>
          <w:iCs/>
          <w:sz w:val="24"/>
          <w:szCs w:val="24"/>
        </w:rPr>
        <w:t>/2014/I</w:t>
      </w:r>
    </w:p>
    <w:p w:rsidR="00C3545C" w:rsidRDefault="00C3545C" w:rsidP="002944CF">
      <w:pPr>
        <w:spacing w:after="0"/>
        <w:jc w:val="both"/>
        <w:rPr>
          <w:rFonts w:ascii="Book Antiqua" w:hAnsi="Book Antiqua" w:cs="Times New Roman"/>
          <w:bCs/>
          <w:iCs/>
          <w:sz w:val="24"/>
          <w:szCs w:val="24"/>
          <w:u w:val="single"/>
        </w:rPr>
      </w:pPr>
    </w:p>
    <w:p w:rsidR="00DD4D9E" w:rsidRPr="00C3545C" w:rsidRDefault="0012011B" w:rsidP="002944CF">
      <w:pPr>
        <w:spacing w:after="0"/>
        <w:jc w:val="both"/>
        <w:rPr>
          <w:rFonts w:ascii="Book Antiqua" w:hAnsi="Book Antiqua" w:cs="Times New Roman"/>
          <w:bCs/>
          <w:iCs/>
          <w:sz w:val="24"/>
          <w:szCs w:val="24"/>
        </w:rPr>
      </w:pPr>
      <w:r w:rsidRPr="00C3545C">
        <w:rPr>
          <w:rFonts w:ascii="Book Antiqua" w:hAnsi="Book Antiqua" w:cs="Times New Roman"/>
          <w:bCs/>
          <w:iCs/>
          <w:sz w:val="24"/>
          <w:szCs w:val="24"/>
        </w:rPr>
        <w:t>o</w:t>
      </w:r>
      <w:r w:rsidR="002E4BC4" w:rsidRPr="00C3545C">
        <w:rPr>
          <w:rFonts w:ascii="Book Antiqua" w:hAnsi="Book Antiqua" w:cs="Times New Roman"/>
          <w:bCs/>
          <w:iCs/>
          <w:sz w:val="24"/>
          <w:szCs w:val="24"/>
        </w:rPr>
        <w:t xml:space="preserve">ggetto: </w:t>
      </w:r>
      <w:r w:rsidR="002E4BC4" w:rsidRPr="00C3545C">
        <w:rPr>
          <w:rFonts w:ascii="Book Antiqua" w:hAnsi="Book Antiqua" w:cs="Times New Roman"/>
          <w:bCs/>
          <w:i/>
          <w:iCs/>
          <w:sz w:val="24"/>
          <w:szCs w:val="24"/>
        </w:rPr>
        <w:t xml:space="preserve">Bando per </w:t>
      </w:r>
      <w:r w:rsidR="00DD4D9E" w:rsidRPr="00C3545C">
        <w:rPr>
          <w:rFonts w:ascii="Book Antiqua" w:hAnsi="Book Antiqua" w:cs="Times New Roman"/>
          <w:bCs/>
          <w:i/>
          <w:iCs/>
          <w:sz w:val="24"/>
          <w:szCs w:val="24"/>
        </w:rPr>
        <w:t>i</w:t>
      </w:r>
      <w:r w:rsidR="002E4BC4" w:rsidRPr="00C3545C">
        <w:rPr>
          <w:rFonts w:ascii="Book Antiqua" w:hAnsi="Book Antiqua" w:cs="Times New Roman"/>
          <w:bCs/>
          <w:i/>
          <w:iCs/>
          <w:sz w:val="24"/>
          <w:szCs w:val="24"/>
        </w:rPr>
        <w:t xml:space="preserve"> tirocini formativi</w:t>
      </w:r>
      <w:r w:rsidR="00DD4D9E" w:rsidRPr="00C3545C">
        <w:rPr>
          <w:rFonts w:ascii="Book Antiqua" w:hAnsi="Book Antiqua" w:cs="Times New Roman"/>
          <w:bCs/>
          <w:i/>
          <w:iCs/>
          <w:sz w:val="24"/>
          <w:szCs w:val="24"/>
        </w:rPr>
        <w:t xml:space="preserve"> ex art. 73 legge 9 agosto 2013 n. 98</w:t>
      </w:r>
      <w:r w:rsidRPr="00C3545C">
        <w:rPr>
          <w:rFonts w:ascii="Book Antiqua" w:hAnsi="Book Antiqua" w:cs="Times New Roman"/>
          <w:bCs/>
          <w:iCs/>
          <w:sz w:val="24"/>
          <w:szCs w:val="24"/>
        </w:rPr>
        <w:t>.</w:t>
      </w:r>
    </w:p>
    <w:p w:rsidR="002944CF" w:rsidRDefault="002944CF" w:rsidP="002944CF">
      <w:pPr>
        <w:spacing w:after="0"/>
        <w:jc w:val="center"/>
        <w:rPr>
          <w:rFonts w:ascii="Book Antiqua" w:hAnsi="Book Antiqua" w:cs="Times New Roman"/>
          <w:bCs/>
          <w:i/>
          <w:iCs/>
          <w:sz w:val="28"/>
          <w:szCs w:val="28"/>
        </w:rPr>
      </w:pPr>
    </w:p>
    <w:p w:rsidR="00FA59EF" w:rsidRPr="002944CF" w:rsidRDefault="002944CF" w:rsidP="002944CF">
      <w:pPr>
        <w:spacing w:after="0"/>
        <w:jc w:val="center"/>
        <w:rPr>
          <w:rFonts w:ascii="Book Antiqua" w:hAnsi="Book Antiqua" w:cs="Times New Roman"/>
          <w:bCs/>
          <w:i/>
          <w:iCs/>
          <w:sz w:val="28"/>
          <w:szCs w:val="28"/>
        </w:rPr>
      </w:pPr>
      <w:r w:rsidRPr="002944CF">
        <w:rPr>
          <w:rFonts w:ascii="Book Antiqua" w:hAnsi="Book Antiqua" w:cs="Times New Roman"/>
          <w:bCs/>
          <w:i/>
          <w:iCs/>
          <w:sz w:val="28"/>
          <w:szCs w:val="28"/>
        </w:rPr>
        <w:t>Il Presidente</w:t>
      </w:r>
    </w:p>
    <w:p w:rsidR="00DD4D9E" w:rsidRPr="0012011B" w:rsidRDefault="00C3545C" w:rsidP="002944CF">
      <w:pPr>
        <w:spacing w:after="0"/>
        <w:jc w:val="both"/>
        <w:rPr>
          <w:rFonts w:ascii="Book Antiqua" w:hAnsi="Book Antiqua" w:cs="Times New Roman"/>
          <w:bCs/>
          <w:iCs/>
          <w:sz w:val="24"/>
          <w:szCs w:val="24"/>
        </w:rPr>
      </w:pPr>
      <w:r>
        <w:rPr>
          <w:rFonts w:ascii="Book Antiqua" w:hAnsi="Book Antiqua" w:cs="Times New Roman"/>
          <w:bCs/>
          <w:iCs/>
          <w:sz w:val="24"/>
          <w:szCs w:val="24"/>
        </w:rPr>
        <w:t>l</w:t>
      </w:r>
      <w:r w:rsidR="0012011B">
        <w:rPr>
          <w:rFonts w:ascii="Book Antiqua" w:hAnsi="Book Antiqua" w:cs="Times New Roman"/>
          <w:bCs/>
          <w:iCs/>
          <w:sz w:val="24"/>
          <w:szCs w:val="24"/>
        </w:rPr>
        <w:t>et</w:t>
      </w:r>
      <w:r w:rsidR="00DD4D9E" w:rsidRPr="0012011B">
        <w:rPr>
          <w:rFonts w:ascii="Book Antiqua" w:hAnsi="Book Antiqua" w:cs="Times New Roman"/>
          <w:bCs/>
          <w:iCs/>
          <w:sz w:val="24"/>
          <w:szCs w:val="24"/>
        </w:rPr>
        <w:t>ta la legge 9.8.2013 n. 98 di conversione del DL 21.6.2013 n. 69, recante disposizioni urgenti per il rilancio dell'economia, il cui art. 73 prevede la possibilità di un periodo di formazione presso gli uffici giudizia</w:t>
      </w:r>
      <w:r w:rsidR="0012011B">
        <w:rPr>
          <w:rFonts w:ascii="Book Antiqua" w:hAnsi="Book Antiqua" w:cs="Times New Roman"/>
          <w:bCs/>
          <w:iCs/>
          <w:sz w:val="24"/>
          <w:szCs w:val="24"/>
        </w:rPr>
        <w:t>ri della durata di</w:t>
      </w:r>
      <w:bookmarkStart w:id="0" w:name="_GoBack"/>
      <w:bookmarkEnd w:id="0"/>
      <w:r w:rsidR="0012011B">
        <w:rPr>
          <w:rFonts w:ascii="Book Antiqua" w:hAnsi="Book Antiqua" w:cs="Times New Roman"/>
          <w:bCs/>
          <w:iCs/>
          <w:sz w:val="24"/>
          <w:szCs w:val="24"/>
        </w:rPr>
        <w:t xml:space="preserve"> 18 mesi per</w:t>
      </w:r>
      <w:r w:rsidR="00DD4D9E" w:rsidRPr="0012011B">
        <w:rPr>
          <w:rFonts w:ascii="Book Antiqua" w:hAnsi="Book Antiqua" w:cs="Times New Roman"/>
          <w:bCs/>
          <w:iCs/>
          <w:sz w:val="24"/>
          <w:szCs w:val="24"/>
        </w:rPr>
        <w:t xml:space="preserve"> laureati in giurisprudenza all'esito di un corso di durata almeno quadriennale, in possesso dei requisiti di onorabilità di cui all'art. 42 </w:t>
      </w:r>
      <w:r w:rsidR="00DD4D9E" w:rsidRPr="0012011B">
        <w:rPr>
          <w:rFonts w:ascii="Book Antiqua" w:hAnsi="Book Antiqua" w:cs="Times New Roman"/>
          <w:bCs/>
          <w:i/>
          <w:iCs/>
          <w:sz w:val="24"/>
          <w:szCs w:val="24"/>
        </w:rPr>
        <w:t>ter</w:t>
      </w:r>
      <w:r w:rsidR="00DD4D9E" w:rsidRPr="0012011B">
        <w:rPr>
          <w:rFonts w:ascii="Book Antiqua" w:hAnsi="Book Antiqua" w:cs="Times New Roman"/>
          <w:bCs/>
          <w:iCs/>
          <w:sz w:val="24"/>
          <w:szCs w:val="24"/>
        </w:rPr>
        <w:t>, comma</w:t>
      </w:r>
      <w:r w:rsidR="0012011B">
        <w:rPr>
          <w:rFonts w:ascii="Book Antiqua" w:hAnsi="Book Antiqua" w:cs="Times New Roman"/>
          <w:bCs/>
          <w:iCs/>
          <w:sz w:val="24"/>
          <w:szCs w:val="24"/>
        </w:rPr>
        <w:t xml:space="preserve"> 2</w:t>
      </w:r>
      <w:r w:rsidR="00DD4D9E" w:rsidRPr="0012011B">
        <w:rPr>
          <w:rFonts w:ascii="Book Antiqua" w:hAnsi="Book Antiqua" w:cs="Times New Roman"/>
          <w:bCs/>
          <w:iCs/>
          <w:sz w:val="24"/>
          <w:szCs w:val="24"/>
        </w:rPr>
        <w:t xml:space="preserve">, </w:t>
      </w:r>
      <w:proofErr w:type="spellStart"/>
      <w:r w:rsidR="00DD4D9E" w:rsidRPr="0012011B">
        <w:rPr>
          <w:rFonts w:ascii="Book Antiqua" w:hAnsi="Book Antiqua" w:cs="Times New Roman"/>
          <w:bCs/>
          <w:iCs/>
          <w:sz w:val="24"/>
          <w:szCs w:val="24"/>
        </w:rPr>
        <w:t>lett</w:t>
      </w:r>
      <w:proofErr w:type="spellEnd"/>
      <w:r w:rsidR="00DD4D9E" w:rsidRPr="0012011B">
        <w:rPr>
          <w:rFonts w:ascii="Book Antiqua" w:hAnsi="Book Antiqua" w:cs="Times New Roman"/>
          <w:bCs/>
          <w:iCs/>
          <w:sz w:val="24"/>
          <w:szCs w:val="24"/>
        </w:rPr>
        <w:t xml:space="preserve">. </w:t>
      </w:r>
      <w:r w:rsidR="0012011B" w:rsidRPr="0012011B">
        <w:rPr>
          <w:rFonts w:ascii="Book Antiqua" w:hAnsi="Book Antiqua" w:cs="Times New Roman"/>
          <w:bCs/>
          <w:iCs/>
          <w:sz w:val="24"/>
          <w:szCs w:val="24"/>
        </w:rPr>
        <w:t>g</w:t>
      </w:r>
      <w:r w:rsidR="00DD4D9E" w:rsidRPr="0012011B">
        <w:rPr>
          <w:rFonts w:ascii="Book Antiqua" w:hAnsi="Book Antiqua" w:cs="Times New Roman"/>
          <w:bCs/>
          <w:iCs/>
          <w:sz w:val="24"/>
          <w:szCs w:val="24"/>
        </w:rPr>
        <w:t xml:space="preserve">) </w:t>
      </w:r>
      <w:proofErr w:type="spellStart"/>
      <w:r w:rsidR="0012011B" w:rsidRPr="0012011B">
        <w:rPr>
          <w:rFonts w:ascii="Book Antiqua" w:hAnsi="Book Antiqua" w:cs="Times New Roman"/>
          <w:bCs/>
          <w:iCs/>
          <w:sz w:val="24"/>
          <w:szCs w:val="24"/>
        </w:rPr>
        <w:t>r</w:t>
      </w:r>
      <w:r w:rsidR="0012011B">
        <w:rPr>
          <w:rFonts w:ascii="Book Antiqua" w:hAnsi="Book Antiqua" w:cs="Times New Roman"/>
          <w:bCs/>
          <w:iCs/>
          <w:sz w:val="24"/>
          <w:szCs w:val="24"/>
        </w:rPr>
        <w:t>.</w:t>
      </w:r>
      <w:r w:rsidR="0012011B" w:rsidRPr="0012011B">
        <w:rPr>
          <w:rFonts w:ascii="Book Antiqua" w:hAnsi="Book Antiqua" w:cs="Times New Roman"/>
          <w:bCs/>
          <w:iCs/>
          <w:sz w:val="24"/>
          <w:szCs w:val="24"/>
        </w:rPr>
        <w:t>d</w:t>
      </w:r>
      <w:r w:rsidR="0012011B">
        <w:rPr>
          <w:rFonts w:ascii="Book Antiqua" w:hAnsi="Book Antiqua" w:cs="Times New Roman"/>
          <w:bCs/>
          <w:iCs/>
          <w:sz w:val="24"/>
          <w:szCs w:val="24"/>
        </w:rPr>
        <w:t>.</w:t>
      </w:r>
      <w:proofErr w:type="spellEnd"/>
      <w:r w:rsidR="00DD4D9E" w:rsidRPr="0012011B">
        <w:rPr>
          <w:rFonts w:ascii="Book Antiqua" w:hAnsi="Book Antiqua" w:cs="Times New Roman"/>
          <w:bCs/>
          <w:iCs/>
          <w:sz w:val="24"/>
          <w:szCs w:val="24"/>
        </w:rPr>
        <w:t xml:space="preserve"> 30.1.1941 n. 12</w:t>
      </w:r>
      <w:r w:rsidR="0012011B">
        <w:rPr>
          <w:rFonts w:ascii="Book Antiqua" w:hAnsi="Book Antiqua" w:cs="Times New Roman"/>
          <w:bCs/>
          <w:iCs/>
          <w:sz w:val="24"/>
          <w:szCs w:val="24"/>
        </w:rPr>
        <w:t xml:space="preserve">, e </w:t>
      </w:r>
      <w:r w:rsidR="00DD4D9E" w:rsidRPr="0012011B">
        <w:rPr>
          <w:rFonts w:ascii="Book Antiqua" w:hAnsi="Book Antiqua" w:cs="Times New Roman"/>
          <w:bCs/>
          <w:iCs/>
          <w:sz w:val="24"/>
          <w:szCs w:val="24"/>
        </w:rPr>
        <w:t xml:space="preserve">che abbiano riportato una media di almeno 27/30 negli esami di diritto costituzionale, diritto privato, diritto processuale civile, diritto commerciale, diritto penale, diritto processuale penale, diritto del lavoro e diritto amministrativo, ovvero un punteggio di laurea non inferiore a 105/110 e che non abbiano compiuto i trent'anni di età; </w:t>
      </w:r>
    </w:p>
    <w:p w:rsidR="00FA59EF" w:rsidRPr="0012011B" w:rsidRDefault="00C3545C" w:rsidP="002944CF">
      <w:pPr>
        <w:spacing w:after="0"/>
        <w:jc w:val="both"/>
        <w:rPr>
          <w:rFonts w:ascii="Book Antiqua" w:hAnsi="Book Antiqua" w:cs="Times New Roman"/>
          <w:bCs/>
          <w:iCs/>
          <w:sz w:val="24"/>
          <w:szCs w:val="24"/>
        </w:rPr>
      </w:pPr>
      <w:r>
        <w:rPr>
          <w:rFonts w:ascii="Book Antiqua" w:hAnsi="Book Antiqua" w:cs="Times New Roman"/>
          <w:bCs/>
          <w:iCs/>
          <w:sz w:val="24"/>
          <w:szCs w:val="24"/>
        </w:rPr>
        <w:t>c</w:t>
      </w:r>
      <w:r w:rsidR="00FA59EF" w:rsidRPr="0012011B">
        <w:rPr>
          <w:rFonts w:ascii="Book Antiqua" w:hAnsi="Book Antiqua" w:cs="Times New Roman"/>
          <w:bCs/>
          <w:iCs/>
          <w:sz w:val="24"/>
          <w:szCs w:val="24"/>
        </w:rPr>
        <w:t>onsiderato che:</w:t>
      </w:r>
    </w:p>
    <w:p w:rsidR="00DD4D9E"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 xml:space="preserve">- </w:t>
      </w:r>
      <w:r w:rsidR="0012011B">
        <w:rPr>
          <w:rFonts w:ascii="Book Antiqua" w:hAnsi="Book Antiqua" w:cs="Times New Roman"/>
          <w:bCs/>
          <w:iCs/>
          <w:sz w:val="24"/>
          <w:szCs w:val="24"/>
        </w:rPr>
        <w:t>i</w:t>
      </w:r>
      <w:r w:rsidRPr="0012011B">
        <w:rPr>
          <w:rFonts w:ascii="Book Antiqua" w:hAnsi="Book Antiqua" w:cs="Times New Roman"/>
          <w:bCs/>
          <w:iCs/>
          <w:sz w:val="24"/>
          <w:szCs w:val="24"/>
        </w:rPr>
        <w:t xml:space="preserve"> </w:t>
      </w:r>
      <w:r w:rsidR="002E4BC4" w:rsidRPr="0012011B">
        <w:rPr>
          <w:rFonts w:ascii="Book Antiqua" w:hAnsi="Book Antiqua" w:cs="Times New Roman"/>
          <w:bCs/>
          <w:iCs/>
          <w:sz w:val="24"/>
          <w:szCs w:val="24"/>
        </w:rPr>
        <w:t>laureati ammessi al tirocinio saranno affiancati ad un magistrato affidatario ed avranno compiti di studio, ricerca e redazione bozze; in particolare</w:t>
      </w:r>
      <w:r w:rsidRPr="0012011B">
        <w:rPr>
          <w:rFonts w:ascii="Book Antiqua" w:hAnsi="Book Antiqua" w:cs="Times New Roman"/>
          <w:bCs/>
          <w:iCs/>
          <w:sz w:val="24"/>
          <w:szCs w:val="24"/>
        </w:rPr>
        <w:t xml:space="preserve"> svolgere le seguenti </w:t>
      </w:r>
      <w:r w:rsidRPr="0012011B">
        <w:rPr>
          <w:rFonts w:ascii="Book Antiqua" w:hAnsi="Book Antiqua" w:cs="Times New Roman"/>
          <w:b/>
          <w:bCs/>
          <w:iCs/>
          <w:sz w:val="24"/>
          <w:szCs w:val="24"/>
        </w:rPr>
        <w:t>attività</w:t>
      </w:r>
      <w:r w:rsidRPr="0012011B">
        <w:rPr>
          <w:rFonts w:ascii="Book Antiqua" w:hAnsi="Book Antiqua" w:cs="Times New Roman"/>
          <w:bCs/>
          <w:iCs/>
          <w:sz w:val="24"/>
          <w:szCs w:val="24"/>
        </w:rPr>
        <w:t>:</w:t>
      </w:r>
    </w:p>
    <w:p w:rsidR="00223C58" w:rsidRPr="0012011B" w:rsidRDefault="00223C58" w:rsidP="002944CF">
      <w:pPr>
        <w:spacing w:after="0"/>
        <w:jc w:val="both"/>
        <w:rPr>
          <w:rFonts w:ascii="Book Antiqua" w:hAnsi="Book Antiqua" w:cs="Times New Roman"/>
          <w:b/>
          <w:bCs/>
          <w:iCs/>
          <w:sz w:val="24"/>
          <w:szCs w:val="24"/>
        </w:rPr>
      </w:pPr>
      <w:r w:rsidRPr="0012011B">
        <w:rPr>
          <w:rFonts w:ascii="Book Antiqua" w:hAnsi="Book Antiqua" w:cs="Times New Roman"/>
          <w:b/>
          <w:bCs/>
          <w:iCs/>
          <w:sz w:val="24"/>
          <w:szCs w:val="24"/>
        </w:rPr>
        <w:t>Attivit</w:t>
      </w:r>
      <w:r w:rsidR="0012011B">
        <w:rPr>
          <w:rFonts w:ascii="Book Antiqua" w:hAnsi="Book Antiqua" w:cs="Times New Roman"/>
          <w:b/>
          <w:bCs/>
          <w:iCs/>
          <w:sz w:val="24"/>
          <w:szCs w:val="24"/>
        </w:rPr>
        <w:t>à preparatorie dell’udienza</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a) verifica dell’esatta trasmissione da parte della cancelleria d</w:t>
      </w:r>
      <w:r w:rsidR="0012011B">
        <w:rPr>
          <w:rFonts w:ascii="Book Antiqua" w:hAnsi="Book Antiqua" w:cs="Times New Roman"/>
          <w:bCs/>
          <w:iCs/>
          <w:sz w:val="24"/>
          <w:szCs w:val="24"/>
        </w:rPr>
        <w:t>ei</w:t>
      </w:r>
      <w:r w:rsidRPr="0012011B">
        <w:rPr>
          <w:rFonts w:ascii="Book Antiqua" w:hAnsi="Book Antiqua" w:cs="Times New Roman"/>
          <w:bCs/>
          <w:iCs/>
          <w:sz w:val="24"/>
          <w:szCs w:val="24"/>
        </w:rPr>
        <w:t xml:space="preserve"> fascicoli delle udienze della settimana, effettuata con il controllo del ruolo nei registri informatici (SICID, SICP ecc.), dei quali viene offerto sulla postazione di lavoro del tirocinante l’accesso alla sola lettura;</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b) riordino e verifica della completezza degli atti del fascicolo di ufficio (verbali delle udienze, originali dei provvedimenti, scritti difensivi delle parti</w:t>
      </w:r>
      <w:r w:rsidR="0012011B">
        <w:rPr>
          <w:rFonts w:ascii="Book Antiqua" w:hAnsi="Book Antiqua" w:cs="Times New Roman"/>
          <w:bCs/>
          <w:iCs/>
          <w:sz w:val="24"/>
          <w:szCs w:val="24"/>
        </w:rPr>
        <w:t>,</w:t>
      </w:r>
      <w:r w:rsidRPr="0012011B">
        <w:rPr>
          <w:rFonts w:ascii="Book Antiqua" w:hAnsi="Book Antiqua" w:cs="Times New Roman"/>
          <w:bCs/>
          <w:iCs/>
          <w:sz w:val="24"/>
          <w:szCs w:val="24"/>
        </w:rPr>
        <w:t xml:space="preserve"> ecc.) e loro sistemazione; </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c) preparazione delle udienze con il magistrato, con studio dei fascicoli indicati dal magistrato;</w:t>
      </w:r>
    </w:p>
    <w:p w:rsidR="00223C58"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d) preparazione, previa discussione con il magistrato affidatario, della “scheda del procedimento” in cui sono sintetizzati il contenuto della lite (</w:t>
      </w:r>
      <w:r w:rsidRPr="0012011B">
        <w:rPr>
          <w:rFonts w:ascii="Book Antiqua" w:hAnsi="Book Antiqua" w:cs="Times New Roman"/>
          <w:bCs/>
          <w:i/>
          <w:iCs/>
          <w:sz w:val="24"/>
          <w:szCs w:val="24"/>
        </w:rPr>
        <w:t xml:space="preserve">causa </w:t>
      </w:r>
      <w:proofErr w:type="spellStart"/>
      <w:r w:rsidRPr="0012011B">
        <w:rPr>
          <w:rFonts w:ascii="Book Antiqua" w:hAnsi="Book Antiqua" w:cs="Times New Roman"/>
          <w:bCs/>
          <w:i/>
          <w:iCs/>
          <w:sz w:val="24"/>
          <w:szCs w:val="24"/>
        </w:rPr>
        <w:t>petendi</w:t>
      </w:r>
      <w:proofErr w:type="spellEnd"/>
      <w:r w:rsidRPr="0012011B">
        <w:rPr>
          <w:rFonts w:ascii="Book Antiqua" w:hAnsi="Book Antiqua" w:cs="Times New Roman"/>
          <w:bCs/>
          <w:i/>
          <w:iCs/>
          <w:sz w:val="24"/>
          <w:szCs w:val="24"/>
        </w:rPr>
        <w:t xml:space="preserve"> </w:t>
      </w:r>
      <w:r w:rsidRPr="0012011B">
        <w:rPr>
          <w:rFonts w:ascii="Book Antiqua" w:hAnsi="Book Antiqua" w:cs="Times New Roman"/>
          <w:bCs/>
          <w:iCs/>
          <w:sz w:val="24"/>
          <w:szCs w:val="24"/>
        </w:rPr>
        <w:t xml:space="preserve">e </w:t>
      </w:r>
      <w:proofErr w:type="spellStart"/>
      <w:r w:rsidRPr="0012011B">
        <w:rPr>
          <w:rFonts w:ascii="Book Antiqua" w:hAnsi="Book Antiqua" w:cs="Times New Roman"/>
          <w:bCs/>
          <w:i/>
          <w:iCs/>
          <w:sz w:val="24"/>
          <w:szCs w:val="24"/>
        </w:rPr>
        <w:t>petitum</w:t>
      </w:r>
      <w:proofErr w:type="spellEnd"/>
      <w:r w:rsidRPr="0012011B">
        <w:rPr>
          <w:rFonts w:ascii="Book Antiqua" w:hAnsi="Book Antiqua" w:cs="Times New Roman"/>
          <w:bCs/>
          <w:iCs/>
          <w:sz w:val="24"/>
          <w:szCs w:val="24"/>
        </w:rPr>
        <w:t xml:space="preserve">), le questioni preliminari e le principali questioni di fatto e di diritto che la causa pone; attività che può effettuarsi anche con </w:t>
      </w:r>
      <w:r w:rsidRPr="0012011B">
        <w:rPr>
          <w:rFonts w:ascii="Book Antiqua" w:hAnsi="Book Antiqua" w:cs="Times New Roman"/>
          <w:bCs/>
          <w:i/>
          <w:iCs/>
          <w:sz w:val="24"/>
          <w:szCs w:val="24"/>
        </w:rPr>
        <w:t>consolle</w:t>
      </w:r>
      <w:r w:rsidRPr="0012011B">
        <w:rPr>
          <w:rFonts w:ascii="Book Antiqua" w:hAnsi="Book Antiqua" w:cs="Times New Roman"/>
          <w:bCs/>
          <w:iCs/>
          <w:sz w:val="24"/>
          <w:szCs w:val="24"/>
        </w:rPr>
        <w:t xml:space="preserve">, specie nella modalità di </w:t>
      </w:r>
      <w:r w:rsidRPr="0012011B">
        <w:rPr>
          <w:rFonts w:ascii="Book Antiqua" w:hAnsi="Book Antiqua" w:cs="Times New Roman"/>
          <w:bCs/>
          <w:i/>
          <w:iCs/>
          <w:sz w:val="24"/>
          <w:szCs w:val="24"/>
        </w:rPr>
        <w:t>consolle con funzione di assistente</w:t>
      </w:r>
      <w:r w:rsidRPr="0012011B">
        <w:rPr>
          <w:rFonts w:ascii="Book Antiqua" w:hAnsi="Book Antiqua" w:cs="Times New Roman"/>
          <w:bCs/>
          <w:iCs/>
          <w:sz w:val="24"/>
          <w:szCs w:val="24"/>
        </w:rPr>
        <w:t>, per i giudicanti civili, eventualmente inserendo dette informazioni nella sezione “annotazioni”;</w:t>
      </w:r>
    </w:p>
    <w:p w:rsidR="0012011B" w:rsidRDefault="0012011B" w:rsidP="002944CF">
      <w:pPr>
        <w:spacing w:after="0"/>
        <w:jc w:val="both"/>
        <w:rPr>
          <w:rFonts w:ascii="Book Antiqua" w:hAnsi="Book Antiqua" w:cs="Times New Roman"/>
          <w:bCs/>
          <w:iCs/>
          <w:sz w:val="24"/>
          <w:szCs w:val="24"/>
        </w:rPr>
      </w:pPr>
    </w:p>
    <w:p w:rsidR="00223C58" w:rsidRPr="0012011B" w:rsidRDefault="00223C58" w:rsidP="002944CF">
      <w:pPr>
        <w:spacing w:after="0"/>
        <w:jc w:val="both"/>
        <w:rPr>
          <w:rFonts w:ascii="Book Antiqua" w:hAnsi="Book Antiqua" w:cs="Times New Roman"/>
          <w:b/>
          <w:bCs/>
          <w:iCs/>
          <w:sz w:val="24"/>
          <w:szCs w:val="24"/>
        </w:rPr>
      </w:pPr>
      <w:r w:rsidRPr="0012011B">
        <w:rPr>
          <w:rFonts w:ascii="Book Antiqua" w:hAnsi="Book Antiqua" w:cs="Times New Roman"/>
          <w:b/>
          <w:bCs/>
          <w:iCs/>
          <w:sz w:val="24"/>
          <w:szCs w:val="24"/>
        </w:rPr>
        <w:t>Attività in udienza</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lastRenderedPageBreak/>
        <w:t xml:space="preserve">a) </w:t>
      </w:r>
      <w:r w:rsidR="0012011B">
        <w:rPr>
          <w:rFonts w:ascii="Book Antiqua" w:hAnsi="Book Antiqua" w:cs="Times New Roman"/>
          <w:bCs/>
          <w:iCs/>
          <w:sz w:val="24"/>
          <w:szCs w:val="24"/>
        </w:rPr>
        <w:t>r</w:t>
      </w:r>
      <w:r w:rsidRPr="0012011B">
        <w:rPr>
          <w:rFonts w:ascii="Book Antiqua" w:hAnsi="Book Antiqua" w:cs="Times New Roman"/>
          <w:bCs/>
          <w:iCs/>
          <w:sz w:val="24"/>
          <w:szCs w:val="24"/>
        </w:rPr>
        <w:t xml:space="preserve">edazione del verbale di udienza sotto la direzione del giudice anche su supporto informatico, servendosi della </w:t>
      </w:r>
      <w:r w:rsidRPr="0012011B">
        <w:rPr>
          <w:rFonts w:ascii="Book Antiqua" w:hAnsi="Book Antiqua" w:cs="Times New Roman"/>
          <w:bCs/>
          <w:i/>
          <w:iCs/>
          <w:sz w:val="24"/>
          <w:szCs w:val="24"/>
        </w:rPr>
        <w:t xml:space="preserve">consolle </w:t>
      </w:r>
      <w:r w:rsidR="002E4BC4" w:rsidRPr="0012011B">
        <w:rPr>
          <w:rFonts w:ascii="Book Antiqua" w:hAnsi="Book Antiqua" w:cs="Times New Roman"/>
          <w:bCs/>
          <w:iCs/>
          <w:sz w:val="24"/>
          <w:szCs w:val="24"/>
        </w:rPr>
        <w:t xml:space="preserve">per i giudicanti civili; archiviazione informatica dei </w:t>
      </w:r>
      <w:proofErr w:type="spellStart"/>
      <w:r w:rsidR="002E4BC4" w:rsidRPr="0012011B">
        <w:rPr>
          <w:rFonts w:ascii="Book Antiqua" w:hAnsi="Book Antiqua" w:cs="Times New Roman"/>
          <w:bCs/>
          <w:i/>
          <w:iCs/>
          <w:sz w:val="24"/>
          <w:szCs w:val="24"/>
        </w:rPr>
        <w:t>files</w:t>
      </w:r>
      <w:proofErr w:type="spellEnd"/>
      <w:r w:rsidR="002E4BC4" w:rsidRPr="0012011B">
        <w:rPr>
          <w:rFonts w:ascii="Book Antiqua" w:hAnsi="Book Antiqua" w:cs="Times New Roman"/>
          <w:bCs/>
          <w:iCs/>
          <w:sz w:val="24"/>
          <w:szCs w:val="24"/>
        </w:rPr>
        <w:t xml:space="preserve"> dei verbali secondo il modulo di archiviazione; </w:t>
      </w:r>
      <w:r w:rsidRPr="0012011B">
        <w:rPr>
          <w:rFonts w:ascii="Book Antiqua" w:hAnsi="Book Antiqua" w:cs="Times New Roman"/>
          <w:bCs/>
          <w:iCs/>
          <w:sz w:val="24"/>
          <w:szCs w:val="24"/>
        </w:rPr>
        <w:t xml:space="preserve">per le funzioni </w:t>
      </w:r>
      <w:r w:rsidR="0012011B">
        <w:rPr>
          <w:rFonts w:ascii="Book Antiqua" w:hAnsi="Book Antiqua" w:cs="Times New Roman"/>
          <w:bCs/>
          <w:iCs/>
          <w:sz w:val="24"/>
          <w:szCs w:val="24"/>
        </w:rPr>
        <w:t>penali</w:t>
      </w:r>
      <w:r w:rsidRPr="0012011B">
        <w:rPr>
          <w:rFonts w:ascii="Book Antiqua" w:hAnsi="Book Antiqua" w:cs="Times New Roman"/>
          <w:bCs/>
          <w:iCs/>
          <w:sz w:val="24"/>
          <w:szCs w:val="24"/>
        </w:rPr>
        <w:t xml:space="preserve"> archiviazione informatica dei </w:t>
      </w:r>
      <w:proofErr w:type="spellStart"/>
      <w:r w:rsidRPr="0012011B">
        <w:rPr>
          <w:rFonts w:ascii="Book Antiqua" w:hAnsi="Book Antiqua" w:cs="Times New Roman"/>
          <w:bCs/>
          <w:i/>
          <w:iCs/>
          <w:sz w:val="24"/>
          <w:szCs w:val="24"/>
        </w:rPr>
        <w:t>file</w:t>
      </w:r>
      <w:r w:rsidR="0012011B">
        <w:rPr>
          <w:rFonts w:ascii="Book Antiqua" w:hAnsi="Book Antiqua" w:cs="Times New Roman"/>
          <w:bCs/>
          <w:i/>
          <w:iCs/>
          <w:sz w:val="24"/>
          <w:szCs w:val="24"/>
        </w:rPr>
        <w:t>s</w:t>
      </w:r>
      <w:proofErr w:type="spellEnd"/>
      <w:r w:rsidRPr="0012011B">
        <w:rPr>
          <w:rFonts w:ascii="Book Antiqua" w:hAnsi="Book Antiqua" w:cs="Times New Roman"/>
          <w:bCs/>
          <w:i/>
          <w:iCs/>
          <w:sz w:val="24"/>
          <w:szCs w:val="24"/>
        </w:rPr>
        <w:t xml:space="preserve"> </w:t>
      </w:r>
      <w:r w:rsidRPr="0012011B">
        <w:rPr>
          <w:rFonts w:ascii="Book Antiqua" w:hAnsi="Book Antiqua" w:cs="Times New Roman"/>
          <w:bCs/>
          <w:iCs/>
          <w:sz w:val="24"/>
          <w:szCs w:val="24"/>
        </w:rPr>
        <w:t>dei verbali secondo il modulo di archiviazione previsto dal giudice</w:t>
      </w:r>
      <w:r w:rsidR="0012011B">
        <w:rPr>
          <w:rFonts w:ascii="Book Antiqua" w:hAnsi="Book Antiqua" w:cs="Times New Roman"/>
          <w:bCs/>
          <w:iCs/>
          <w:sz w:val="24"/>
          <w:szCs w:val="24"/>
        </w:rPr>
        <w:t>;</w:t>
      </w:r>
    </w:p>
    <w:p w:rsidR="00223C58" w:rsidRDefault="0012011B" w:rsidP="002944CF">
      <w:pPr>
        <w:spacing w:after="0"/>
        <w:jc w:val="both"/>
        <w:rPr>
          <w:rFonts w:ascii="Book Antiqua" w:hAnsi="Book Antiqua" w:cs="Times New Roman"/>
          <w:bCs/>
          <w:iCs/>
          <w:sz w:val="24"/>
          <w:szCs w:val="24"/>
        </w:rPr>
      </w:pPr>
      <w:r>
        <w:rPr>
          <w:rFonts w:ascii="Book Antiqua" w:hAnsi="Book Antiqua" w:cs="Times New Roman"/>
          <w:bCs/>
          <w:iCs/>
          <w:sz w:val="24"/>
          <w:szCs w:val="24"/>
        </w:rPr>
        <w:t>b) s</w:t>
      </w:r>
      <w:r w:rsidR="00223C58" w:rsidRPr="0012011B">
        <w:rPr>
          <w:rFonts w:ascii="Book Antiqua" w:hAnsi="Book Antiqua" w:cs="Times New Roman"/>
          <w:bCs/>
          <w:iCs/>
          <w:sz w:val="24"/>
          <w:szCs w:val="24"/>
        </w:rPr>
        <w:t xml:space="preserve">u indicazione del magistrato affidatario segnalazioni alla cancelleria in relazione alle cause trattate in udienza, eventualmente con annotazioni da apporre sulla copertina del fascicolo (ad es: effettuazioni avvisi al CTU </w:t>
      </w:r>
      <w:r>
        <w:rPr>
          <w:rFonts w:ascii="Book Antiqua" w:hAnsi="Book Antiqua" w:cs="Times New Roman"/>
          <w:bCs/>
          <w:iCs/>
          <w:sz w:val="24"/>
          <w:szCs w:val="24"/>
        </w:rPr>
        <w:t>ecc.);</w:t>
      </w:r>
    </w:p>
    <w:p w:rsidR="0012011B" w:rsidRPr="0012011B" w:rsidRDefault="0012011B" w:rsidP="002944CF">
      <w:pPr>
        <w:spacing w:after="0"/>
        <w:jc w:val="both"/>
        <w:rPr>
          <w:rFonts w:ascii="Book Antiqua" w:hAnsi="Book Antiqua" w:cs="Times New Roman"/>
          <w:bCs/>
          <w:iCs/>
          <w:sz w:val="24"/>
          <w:szCs w:val="24"/>
        </w:rPr>
      </w:pPr>
    </w:p>
    <w:p w:rsidR="00223C58" w:rsidRPr="0012011B" w:rsidRDefault="00223C58" w:rsidP="002944CF">
      <w:pPr>
        <w:spacing w:after="0"/>
        <w:jc w:val="both"/>
        <w:rPr>
          <w:rFonts w:ascii="Book Antiqua" w:hAnsi="Book Antiqua" w:cs="Times New Roman"/>
          <w:b/>
          <w:bCs/>
          <w:iCs/>
          <w:sz w:val="24"/>
          <w:szCs w:val="24"/>
        </w:rPr>
      </w:pPr>
      <w:r w:rsidRPr="0012011B">
        <w:rPr>
          <w:rFonts w:ascii="Book Antiqua" w:hAnsi="Book Antiqua" w:cs="Times New Roman"/>
          <w:b/>
          <w:bCs/>
          <w:iCs/>
          <w:sz w:val="24"/>
          <w:szCs w:val="24"/>
        </w:rPr>
        <w:t>Attività successiva all’udienza</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 xml:space="preserve">a) </w:t>
      </w:r>
      <w:r w:rsidR="0012011B">
        <w:rPr>
          <w:rFonts w:ascii="Book Antiqua" w:hAnsi="Book Antiqua" w:cs="Times New Roman"/>
          <w:bCs/>
          <w:iCs/>
          <w:sz w:val="24"/>
          <w:szCs w:val="24"/>
        </w:rPr>
        <w:t>s</w:t>
      </w:r>
      <w:r w:rsidRPr="0012011B">
        <w:rPr>
          <w:rFonts w:ascii="Book Antiqua" w:hAnsi="Book Antiqua" w:cs="Times New Roman"/>
          <w:bCs/>
          <w:iCs/>
          <w:sz w:val="24"/>
          <w:szCs w:val="24"/>
        </w:rPr>
        <w:t xml:space="preserve">u istruzione del magistrato affidatario, </w:t>
      </w:r>
      <w:r w:rsidR="002E4BC4" w:rsidRPr="0012011B">
        <w:rPr>
          <w:rFonts w:ascii="Book Antiqua" w:hAnsi="Book Antiqua" w:cs="Times New Roman"/>
          <w:bCs/>
          <w:iCs/>
          <w:sz w:val="24"/>
          <w:szCs w:val="24"/>
        </w:rPr>
        <w:t>effettuare indicazioni per le cancellerie riguardo alla gestione del fascicolo e rilevate in udienza</w:t>
      </w:r>
      <w:r w:rsidRPr="0012011B">
        <w:rPr>
          <w:rFonts w:ascii="Book Antiqua" w:hAnsi="Book Antiqua" w:cs="Times New Roman"/>
          <w:bCs/>
          <w:iCs/>
          <w:sz w:val="24"/>
          <w:szCs w:val="24"/>
        </w:rPr>
        <w:t xml:space="preserve"> (ad es: effettuare comunicazioni al CTU precedentemente omesse, modificare nel registro nome delle parti o dei difensori erroneamente riportati, esaminare regolarità pagamento de</w:t>
      </w:r>
      <w:r w:rsidR="002E4BC4" w:rsidRPr="0012011B">
        <w:rPr>
          <w:rFonts w:ascii="Book Antiqua" w:hAnsi="Book Antiqua" w:cs="Times New Roman"/>
          <w:bCs/>
          <w:iCs/>
          <w:sz w:val="24"/>
          <w:szCs w:val="24"/>
        </w:rPr>
        <w:t>l</w:t>
      </w:r>
      <w:r w:rsidRPr="0012011B">
        <w:rPr>
          <w:rFonts w:ascii="Book Antiqua" w:hAnsi="Book Antiqua" w:cs="Times New Roman"/>
          <w:bCs/>
          <w:iCs/>
          <w:sz w:val="24"/>
          <w:szCs w:val="24"/>
        </w:rPr>
        <w:t xml:space="preserve"> contribut</w:t>
      </w:r>
      <w:r w:rsidR="002E4BC4" w:rsidRPr="0012011B">
        <w:rPr>
          <w:rFonts w:ascii="Book Antiqua" w:hAnsi="Book Antiqua" w:cs="Times New Roman"/>
          <w:bCs/>
          <w:iCs/>
          <w:sz w:val="24"/>
          <w:szCs w:val="24"/>
        </w:rPr>
        <w:t>o</w:t>
      </w:r>
      <w:r w:rsidRPr="0012011B">
        <w:rPr>
          <w:rFonts w:ascii="Book Antiqua" w:hAnsi="Book Antiqua" w:cs="Times New Roman"/>
          <w:bCs/>
          <w:iCs/>
          <w:sz w:val="24"/>
          <w:szCs w:val="24"/>
        </w:rPr>
        <w:t xml:space="preserve">, richiedere trasmissione fascicolo di primo grado per causa </w:t>
      </w:r>
      <w:r w:rsidR="0012011B">
        <w:rPr>
          <w:rFonts w:ascii="Book Antiqua" w:hAnsi="Book Antiqua" w:cs="Times New Roman"/>
          <w:bCs/>
          <w:iCs/>
          <w:sz w:val="24"/>
          <w:szCs w:val="24"/>
        </w:rPr>
        <w:t>appello ecc.);</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 xml:space="preserve">b) </w:t>
      </w:r>
      <w:r w:rsidR="0012011B">
        <w:rPr>
          <w:rFonts w:ascii="Book Antiqua" w:hAnsi="Book Antiqua" w:cs="Times New Roman"/>
          <w:bCs/>
          <w:iCs/>
          <w:sz w:val="24"/>
          <w:szCs w:val="24"/>
        </w:rPr>
        <w:t>f</w:t>
      </w:r>
      <w:r w:rsidRPr="0012011B">
        <w:rPr>
          <w:rFonts w:ascii="Book Antiqua" w:hAnsi="Book Antiqua" w:cs="Times New Roman"/>
          <w:bCs/>
          <w:iCs/>
          <w:sz w:val="24"/>
          <w:szCs w:val="24"/>
        </w:rPr>
        <w:t>ornire indicazioni relative a necessità connesse al fascicolo telematico e al PCT o al procedimento di digitalizzazione dell’ufficio emerse e riscontrate in udienza (ad es. richiesta dell’avvocato di inserimento anche di altro collega o del domiciliatario, comunicazione/notifica telematica non andata a buon fine per errore di censimento della parte o dell’avvocato ecc.).</w:t>
      </w:r>
    </w:p>
    <w:p w:rsidR="0012011B" w:rsidRDefault="0012011B" w:rsidP="002944CF">
      <w:pPr>
        <w:spacing w:after="0"/>
        <w:jc w:val="both"/>
        <w:rPr>
          <w:rFonts w:ascii="Book Antiqua" w:hAnsi="Book Antiqua" w:cs="Times New Roman"/>
          <w:b/>
          <w:bCs/>
          <w:iCs/>
          <w:sz w:val="24"/>
          <w:szCs w:val="24"/>
        </w:rPr>
      </w:pPr>
    </w:p>
    <w:p w:rsidR="00223C58" w:rsidRPr="0012011B" w:rsidRDefault="00223C58" w:rsidP="002944CF">
      <w:pPr>
        <w:spacing w:after="0"/>
        <w:jc w:val="both"/>
        <w:rPr>
          <w:rFonts w:ascii="Book Antiqua" w:hAnsi="Book Antiqua" w:cs="Times New Roman"/>
          <w:b/>
          <w:bCs/>
          <w:iCs/>
          <w:sz w:val="24"/>
          <w:szCs w:val="24"/>
        </w:rPr>
      </w:pPr>
      <w:r w:rsidRPr="0012011B">
        <w:rPr>
          <w:rFonts w:ascii="Book Antiqua" w:hAnsi="Book Antiqua" w:cs="Times New Roman"/>
          <w:b/>
          <w:bCs/>
          <w:iCs/>
          <w:sz w:val="24"/>
          <w:szCs w:val="24"/>
        </w:rPr>
        <w:t xml:space="preserve">Studio e approfondimento (attività a partecipazione necessaria per i tirocinanti </w:t>
      </w:r>
      <w:r w:rsidRPr="0012011B">
        <w:rPr>
          <w:rFonts w:ascii="Book Antiqua" w:hAnsi="Book Antiqua" w:cs="Times New Roman"/>
          <w:b/>
          <w:bCs/>
          <w:i/>
          <w:iCs/>
          <w:sz w:val="24"/>
          <w:szCs w:val="24"/>
        </w:rPr>
        <w:t xml:space="preserve">ex </w:t>
      </w:r>
      <w:r w:rsidRPr="0012011B">
        <w:rPr>
          <w:rFonts w:ascii="Book Antiqua" w:hAnsi="Book Antiqua" w:cs="Times New Roman"/>
          <w:b/>
          <w:bCs/>
          <w:iCs/>
          <w:sz w:val="24"/>
          <w:szCs w:val="24"/>
        </w:rPr>
        <w:t>art. 73 legge 98/2013).</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a) Studio di alcuni fascicoli assegnati dal magistrato e discussione con lo stesso, a seguito della quale vengono individuati i punti fondamentali e lo schema di ragionamento di alcuni provvedimenti interlocutori (ordinanze istruttorie, cautelari) o della sentenza (in prevalenza quelle più semplici);</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b) redazione di bozza del provvedimento, previa discussione e studio di cui punto a);</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c) partecipazione alla discussione avanti al collegio;</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d)</w:t>
      </w:r>
      <w:r w:rsidR="001C010C">
        <w:rPr>
          <w:rFonts w:ascii="Book Antiqua" w:hAnsi="Book Antiqua" w:cs="Times New Roman"/>
          <w:bCs/>
          <w:iCs/>
          <w:sz w:val="24"/>
          <w:szCs w:val="24"/>
        </w:rPr>
        <w:t xml:space="preserve"> </w:t>
      </w:r>
      <w:r w:rsidRPr="0012011B">
        <w:rPr>
          <w:rFonts w:ascii="Book Antiqua" w:hAnsi="Book Antiqua" w:cs="Times New Roman"/>
          <w:bCs/>
          <w:iCs/>
          <w:sz w:val="24"/>
          <w:szCs w:val="24"/>
        </w:rPr>
        <w:t>a richiesta e su istruzioni del giudice, raccolta e selezione ragionata di giurisprudenz</w:t>
      </w:r>
      <w:r w:rsidR="001C010C">
        <w:rPr>
          <w:rFonts w:ascii="Book Antiqua" w:hAnsi="Book Antiqua" w:cs="Times New Roman"/>
          <w:bCs/>
          <w:iCs/>
          <w:sz w:val="24"/>
          <w:szCs w:val="24"/>
        </w:rPr>
        <w:t>a e dottrina</w:t>
      </w:r>
      <w:r w:rsidRPr="0012011B">
        <w:rPr>
          <w:rFonts w:ascii="Book Antiqua" w:hAnsi="Book Antiqua" w:cs="Times New Roman"/>
          <w:bCs/>
          <w:iCs/>
          <w:sz w:val="24"/>
          <w:szCs w:val="24"/>
        </w:rPr>
        <w:t xml:space="preserve"> pertinenti alla fattispecie ogg</w:t>
      </w:r>
      <w:r w:rsidR="001C010C">
        <w:rPr>
          <w:rFonts w:ascii="Book Antiqua" w:hAnsi="Book Antiqua" w:cs="Times New Roman"/>
          <w:bCs/>
          <w:iCs/>
          <w:sz w:val="24"/>
          <w:szCs w:val="24"/>
        </w:rPr>
        <w:t>etto del redigendo provvedimento ed a</w:t>
      </w:r>
      <w:r w:rsidRPr="0012011B">
        <w:rPr>
          <w:rFonts w:ascii="Book Antiqua" w:hAnsi="Book Antiqua" w:cs="Times New Roman"/>
          <w:bCs/>
          <w:iCs/>
          <w:sz w:val="24"/>
          <w:szCs w:val="24"/>
        </w:rPr>
        <w:t>pprofondimenti su questioni di diritto ricorrenti e/o particolarmente complesse,</w:t>
      </w:r>
      <w:r w:rsidR="001C010C">
        <w:rPr>
          <w:rFonts w:ascii="Book Antiqua" w:hAnsi="Book Antiqua" w:cs="Times New Roman"/>
          <w:bCs/>
          <w:iCs/>
          <w:sz w:val="24"/>
          <w:szCs w:val="24"/>
        </w:rPr>
        <w:t xml:space="preserve"> con</w:t>
      </w:r>
      <w:r w:rsidRPr="0012011B">
        <w:rPr>
          <w:rFonts w:ascii="Book Antiqua" w:hAnsi="Book Antiqua" w:cs="Times New Roman"/>
          <w:bCs/>
          <w:iCs/>
          <w:sz w:val="24"/>
          <w:szCs w:val="24"/>
        </w:rPr>
        <w:t xml:space="preserve"> redazione di sintesi delle posizioni di dottrina e giurisprudenza su argomenti indi</w:t>
      </w:r>
      <w:r w:rsidR="001C010C">
        <w:rPr>
          <w:rFonts w:ascii="Book Antiqua" w:hAnsi="Book Antiqua" w:cs="Times New Roman"/>
          <w:bCs/>
          <w:iCs/>
          <w:sz w:val="24"/>
          <w:szCs w:val="24"/>
        </w:rPr>
        <w:t>cati dal magistrato affidatario;</w:t>
      </w:r>
    </w:p>
    <w:p w:rsidR="00223C58" w:rsidRPr="0012011B" w:rsidRDefault="001C010C" w:rsidP="002944CF">
      <w:pPr>
        <w:spacing w:after="0"/>
        <w:jc w:val="both"/>
        <w:rPr>
          <w:rFonts w:ascii="Book Antiqua" w:hAnsi="Book Antiqua" w:cs="Times New Roman"/>
          <w:bCs/>
          <w:iCs/>
          <w:sz w:val="24"/>
          <w:szCs w:val="24"/>
        </w:rPr>
      </w:pPr>
      <w:r>
        <w:rPr>
          <w:rFonts w:ascii="Book Antiqua" w:hAnsi="Book Antiqua" w:cs="Times New Roman"/>
          <w:bCs/>
          <w:iCs/>
          <w:sz w:val="24"/>
          <w:szCs w:val="24"/>
        </w:rPr>
        <w:t>e</w:t>
      </w:r>
      <w:r w:rsidR="00223C58" w:rsidRPr="0012011B">
        <w:rPr>
          <w:rFonts w:ascii="Book Antiqua" w:hAnsi="Book Antiqua" w:cs="Times New Roman"/>
          <w:bCs/>
          <w:iCs/>
          <w:sz w:val="24"/>
          <w:szCs w:val="24"/>
        </w:rPr>
        <w:t xml:space="preserve">) </w:t>
      </w:r>
      <w:r>
        <w:rPr>
          <w:rFonts w:ascii="Book Antiqua" w:hAnsi="Book Antiqua" w:cs="Times New Roman"/>
          <w:bCs/>
          <w:iCs/>
          <w:sz w:val="24"/>
          <w:szCs w:val="24"/>
        </w:rPr>
        <w:t>c</w:t>
      </w:r>
      <w:r w:rsidR="00223C58" w:rsidRPr="0012011B">
        <w:rPr>
          <w:rFonts w:ascii="Book Antiqua" w:hAnsi="Book Antiqua" w:cs="Times New Roman"/>
          <w:bCs/>
          <w:iCs/>
          <w:sz w:val="24"/>
          <w:szCs w:val="24"/>
        </w:rPr>
        <w:t>ollaborazione nella creazione, gestione ed aggiornamento dell’archivio di dottrina e giurisprudenza personale del magistrato</w:t>
      </w:r>
      <w:r>
        <w:rPr>
          <w:rFonts w:ascii="Book Antiqua" w:hAnsi="Book Antiqua" w:cs="Times New Roman"/>
          <w:bCs/>
          <w:iCs/>
          <w:sz w:val="24"/>
          <w:szCs w:val="24"/>
        </w:rPr>
        <w:t xml:space="preserve"> e n</w:t>
      </w:r>
      <w:r w:rsidR="00223C58" w:rsidRPr="0012011B">
        <w:rPr>
          <w:rFonts w:ascii="Book Antiqua" w:hAnsi="Book Antiqua" w:cs="Times New Roman"/>
          <w:bCs/>
          <w:iCs/>
          <w:sz w:val="24"/>
          <w:szCs w:val="24"/>
        </w:rPr>
        <w:t>ella creazione, gestione ed aggiornamento dell’archivio di dottrina e giurisprudenza della sezione</w:t>
      </w:r>
      <w:r>
        <w:rPr>
          <w:rFonts w:ascii="Book Antiqua" w:hAnsi="Book Antiqua" w:cs="Times New Roman"/>
          <w:bCs/>
          <w:iCs/>
          <w:sz w:val="24"/>
          <w:szCs w:val="24"/>
        </w:rPr>
        <w:t>, con</w:t>
      </w:r>
      <w:r w:rsidR="00223C58" w:rsidRPr="0012011B">
        <w:rPr>
          <w:rFonts w:ascii="Book Antiqua" w:hAnsi="Book Antiqua" w:cs="Times New Roman"/>
          <w:bCs/>
          <w:iCs/>
          <w:sz w:val="24"/>
          <w:szCs w:val="24"/>
        </w:rPr>
        <w:t xml:space="preserve"> </w:t>
      </w:r>
      <w:proofErr w:type="spellStart"/>
      <w:r>
        <w:rPr>
          <w:rFonts w:ascii="Book Antiqua" w:hAnsi="Book Antiqua" w:cs="Times New Roman"/>
          <w:bCs/>
          <w:iCs/>
          <w:sz w:val="24"/>
          <w:szCs w:val="24"/>
        </w:rPr>
        <w:t>m</w:t>
      </w:r>
      <w:r w:rsidR="00223C58" w:rsidRPr="0012011B">
        <w:rPr>
          <w:rFonts w:ascii="Book Antiqua" w:hAnsi="Book Antiqua" w:cs="Times New Roman"/>
          <w:bCs/>
          <w:iCs/>
          <w:sz w:val="24"/>
          <w:szCs w:val="24"/>
        </w:rPr>
        <w:t>assimazione</w:t>
      </w:r>
      <w:proofErr w:type="spellEnd"/>
      <w:r w:rsidR="00223C58" w:rsidRPr="0012011B">
        <w:rPr>
          <w:rFonts w:ascii="Book Antiqua" w:hAnsi="Book Antiqua" w:cs="Times New Roman"/>
          <w:bCs/>
          <w:iCs/>
          <w:sz w:val="24"/>
          <w:szCs w:val="24"/>
        </w:rPr>
        <w:t xml:space="preserve"> di alcune pronunce del magistrato affidatario o creazione di </w:t>
      </w:r>
      <w:proofErr w:type="spellStart"/>
      <w:r w:rsidR="00223C58" w:rsidRPr="0012011B">
        <w:rPr>
          <w:rFonts w:ascii="Book Antiqua" w:hAnsi="Book Antiqua" w:cs="Times New Roman"/>
          <w:bCs/>
          <w:i/>
          <w:iCs/>
          <w:sz w:val="24"/>
          <w:szCs w:val="24"/>
        </w:rPr>
        <w:t>abstract</w:t>
      </w:r>
      <w:proofErr w:type="spellEnd"/>
      <w:r w:rsidR="00223C58" w:rsidRPr="0012011B">
        <w:rPr>
          <w:rFonts w:ascii="Book Antiqua" w:hAnsi="Book Antiqua" w:cs="Times New Roman"/>
          <w:bCs/>
          <w:i/>
          <w:iCs/>
          <w:sz w:val="24"/>
          <w:szCs w:val="24"/>
        </w:rPr>
        <w:t xml:space="preserve"> </w:t>
      </w:r>
      <w:r w:rsidR="00223C58" w:rsidRPr="0012011B">
        <w:rPr>
          <w:rFonts w:ascii="Book Antiqua" w:hAnsi="Book Antiqua" w:cs="Times New Roman"/>
          <w:bCs/>
          <w:iCs/>
          <w:sz w:val="24"/>
          <w:szCs w:val="24"/>
        </w:rPr>
        <w:t xml:space="preserve">dei </w:t>
      </w:r>
      <w:r>
        <w:rPr>
          <w:rFonts w:ascii="Book Antiqua" w:hAnsi="Book Antiqua" w:cs="Times New Roman"/>
          <w:bCs/>
          <w:iCs/>
          <w:sz w:val="24"/>
          <w:szCs w:val="24"/>
        </w:rPr>
        <w:t>provvedimenti del magistrato;</w:t>
      </w:r>
    </w:p>
    <w:p w:rsidR="00223C58" w:rsidRPr="0012011B" w:rsidRDefault="00C3545C" w:rsidP="002944CF">
      <w:pPr>
        <w:spacing w:after="0"/>
        <w:jc w:val="both"/>
        <w:rPr>
          <w:rFonts w:ascii="Book Antiqua" w:hAnsi="Book Antiqua" w:cs="Times New Roman"/>
          <w:bCs/>
          <w:iCs/>
          <w:sz w:val="24"/>
          <w:szCs w:val="24"/>
        </w:rPr>
      </w:pPr>
      <w:r>
        <w:rPr>
          <w:rFonts w:ascii="Book Antiqua" w:hAnsi="Book Antiqua" w:cs="Times New Roman"/>
          <w:bCs/>
          <w:iCs/>
          <w:sz w:val="24"/>
          <w:szCs w:val="24"/>
        </w:rPr>
        <w:t>f</w:t>
      </w:r>
      <w:r w:rsidR="00223C58" w:rsidRPr="0012011B">
        <w:rPr>
          <w:rFonts w:ascii="Book Antiqua" w:hAnsi="Book Antiqua" w:cs="Times New Roman"/>
          <w:bCs/>
          <w:iCs/>
          <w:sz w:val="24"/>
          <w:szCs w:val="24"/>
        </w:rPr>
        <w:t xml:space="preserve">) </w:t>
      </w:r>
      <w:r w:rsidR="001C010C">
        <w:rPr>
          <w:rFonts w:ascii="Book Antiqua" w:hAnsi="Book Antiqua" w:cs="Times New Roman"/>
          <w:bCs/>
          <w:iCs/>
          <w:sz w:val="24"/>
          <w:szCs w:val="24"/>
        </w:rPr>
        <w:t>f</w:t>
      </w:r>
      <w:r w:rsidR="00223C58" w:rsidRPr="0012011B">
        <w:rPr>
          <w:rFonts w:ascii="Book Antiqua" w:hAnsi="Book Antiqua" w:cs="Times New Roman"/>
          <w:bCs/>
          <w:iCs/>
          <w:sz w:val="24"/>
          <w:szCs w:val="24"/>
        </w:rPr>
        <w:t>ormazione, unitamente al magistrato affidatario o in altro modo, per l’utilizzo degli strumenti informatici presenti nell’ufficio</w:t>
      </w:r>
      <w:r w:rsidR="001C010C">
        <w:rPr>
          <w:rFonts w:ascii="Book Antiqua" w:hAnsi="Book Antiqua" w:cs="Times New Roman"/>
          <w:bCs/>
          <w:iCs/>
          <w:sz w:val="24"/>
          <w:szCs w:val="24"/>
        </w:rPr>
        <w:t>;</w:t>
      </w:r>
    </w:p>
    <w:p w:rsidR="00223C58" w:rsidRPr="0012011B" w:rsidRDefault="001C010C" w:rsidP="002944CF">
      <w:pPr>
        <w:pBdr>
          <w:bottom w:val="dotted" w:sz="24" w:space="1" w:color="auto"/>
        </w:pBdr>
        <w:spacing w:after="0"/>
        <w:jc w:val="both"/>
        <w:rPr>
          <w:rFonts w:ascii="Book Antiqua" w:hAnsi="Book Antiqua" w:cs="Times New Roman"/>
          <w:bCs/>
          <w:iCs/>
          <w:sz w:val="24"/>
          <w:szCs w:val="24"/>
        </w:rPr>
      </w:pPr>
      <w:r>
        <w:rPr>
          <w:rFonts w:ascii="Book Antiqua" w:hAnsi="Book Antiqua" w:cs="Times New Roman"/>
          <w:bCs/>
          <w:iCs/>
          <w:sz w:val="24"/>
          <w:szCs w:val="24"/>
        </w:rPr>
        <w:lastRenderedPageBreak/>
        <w:t>g</w:t>
      </w:r>
      <w:r w:rsidR="00223C58" w:rsidRPr="0012011B">
        <w:rPr>
          <w:rFonts w:ascii="Book Antiqua" w:hAnsi="Book Antiqua" w:cs="Times New Roman"/>
          <w:bCs/>
          <w:iCs/>
          <w:sz w:val="24"/>
          <w:szCs w:val="24"/>
        </w:rPr>
        <w:t>) Partecipazione ai corsi della formazione decentrata ivi compresi quelli in tema digitalizzazione del processo civile e penale.</w:t>
      </w:r>
    </w:p>
    <w:p w:rsidR="00223C58" w:rsidRPr="0012011B" w:rsidRDefault="00C3545C" w:rsidP="002944CF">
      <w:pPr>
        <w:spacing w:after="0"/>
        <w:jc w:val="both"/>
        <w:rPr>
          <w:rFonts w:ascii="Book Antiqua" w:hAnsi="Book Antiqua" w:cs="Times New Roman"/>
          <w:bCs/>
          <w:iCs/>
          <w:sz w:val="24"/>
          <w:szCs w:val="24"/>
        </w:rPr>
      </w:pPr>
      <w:r>
        <w:rPr>
          <w:rFonts w:ascii="Book Antiqua" w:hAnsi="Book Antiqua" w:cs="Times New Roman"/>
          <w:bCs/>
          <w:iCs/>
          <w:sz w:val="24"/>
          <w:szCs w:val="24"/>
        </w:rPr>
        <w:t>=</w:t>
      </w:r>
      <w:r w:rsidR="00223C58" w:rsidRPr="0012011B">
        <w:rPr>
          <w:rFonts w:ascii="Book Antiqua" w:hAnsi="Book Antiqua" w:cs="Times New Roman"/>
          <w:bCs/>
          <w:iCs/>
          <w:sz w:val="24"/>
          <w:szCs w:val="24"/>
        </w:rPr>
        <w:t xml:space="preserve"> All’esito dell’ammissione sarà predisposto un apposito progetto formativo in cui verranno dettagliate anche le modalità di frequenza concordate con il magistrato affidatario</w:t>
      </w:r>
      <w:r w:rsidR="001C010C">
        <w:rPr>
          <w:rFonts w:ascii="Book Antiqua" w:hAnsi="Book Antiqua" w:cs="Times New Roman"/>
          <w:bCs/>
          <w:iCs/>
          <w:sz w:val="24"/>
          <w:szCs w:val="24"/>
        </w:rPr>
        <w:t xml:space="preserve"> e – qualora il tirocinante svolga pratica forense o frequenti una Scuola di Specializzazione per le Professioni Forensi – secondo i Protocolli stipulati con S.S.P.L. dell’Università di Firenze e con il Consiglio dell’Ordine degli Avvocati di Pistoia.</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 All’esito del tirocinio verrà rilasciata un’attestazione della frequenza del tirocinio corredata da breve relaz</w:t>
      </w:r>
      <w:r w:rsidR="00FA59EF" w:rsidRPr="0012011B">
        <w:rPr>
          <w:rFonts w:ascii="Book Antiqua" w:hAnsi="Book Antiqua" w:cs="Times New Roman"/>
          <w:bCs/>
          <w:iCs/>
          <w:sz w:val="24"/>
          <w:szCs w:val="24"/>
        </w:rPr>
        <w:t>ione del magistrato affidatario</w:t>
      </w:r>
      <w:r w:rsidR="002944CF">
        <w:rPr>
          <w:rFonts w:ascii="Book Antiqua" w:hAnsi="Book Antiqua" w:cs="Times New Roman"/>
          <w:bCs/>
          <w:iCs/>
          <w:sz w:val="24"/>
          <w:szCs w:val="24"/>
        </w:rPr>
        <w:t>.</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 I tirocinanti saranno tenuti a rispettare i seguenti obblighi:</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1. seguire le indicazioni d</w:t>
      </w:r>
      <w:r w:rsidR="002944CF">
        <w:rPr>
          <w:rFonts w:ascii="Book Antiqua" w:hAnsi="Book Antiqua" w:cs="Times New Roman"/>
          <w:bCs/>
          <w:iCs/>
          <w:sz w:val="24"/>
          <w:szCs w:val="24"/>
        </w:rPr>
        <w:t>i</w:t>
      </w:r>
      <w:r w:rsidRPr="0012011B">
        <w:rPr>
          <w:rFonts w:ascii="Book Antiqua" w:hAnsi="Book Antiqua" w:cs="Times New Roman"/>
          <w:bCs/>
          <w:iCs/>
          <w:sz w:val="24"/>
          <w:szCs w:val="24"/>
        </w:rPr>
        <w:t xml:space="preserve"> coordinatore e magistrato affidatario, facendo riferimento a costoro per qualsiasi esigenza di tipo organizzativo od altre evenienze;</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2. rispettare gli obblighi di riservatezza e segreto in relazione a notizie e dati di cui venga</w:t>
      </w:r>
      <w:r w:rsidR="002E4BC4" w:rsidRPr="0012011B">
        <w:rPr>
          <w:rFonts w:ascii="Book Antiqua" w:hAnsi="Book Antiqua" w:cs="Times New Roman"/>
          <w:bCs/>
          <w:iCs/>
          <w:sz w:val="24"/>
          <w:szCs w:val="24"/>
        </w:rPr>
        <w:t>no</w:t>
      </w:r>
      <w:r w:rsidRPr="0012011B">
        <w:rPr>
          <w:rFonts w:ascii="Book Antiqua" w:hAnsi="Book Antiqua" w:cs="Times New Roman"/>
          <w:bCs/>
          <w:iCs/>
          <w:sz w:val="24"/>
          <w:szCs w:val="24"/>
        </w:rPr>
        <w:t xml:space="preserve"> a conoscenza durante lo svolgimento del tirocinio;</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3. rispettare le norme in materia di igiene e sicurezza;</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4. rispettare gli orari concordati con il magistrato affidatari</w:t>
      </w:r>
      <w:r w:rsidR="002944CF">
        <w:rPr>
          <w:rFonts w:ascii="Book Antiqua" w:hAnsi="Book Antiqua" w:cs="Times New Roman"/>
          <w:bCs/>
          <w:iCs/>
          <w:sz w:val="24"/>
          <w:szCs w:val="24"/>
        </w:rPr>
        <w:t>;</w:t>
      </w:r>
    </w:p>
    <w:p w:rsidR="00223C58" w:rsidRPr="0012011B" w:rsidRDefault="002944CF" w:rsidP="002944CF">
      <w:pPr>
        <w:spacing w:after="0"/>
        <w:jc w:val="both"/>
        <w:rPr>
          <w:rFonts w:ascii="Book Antiqua" w:hAnsi="Book Antiqua" w:cs="Times New Roman"/>
          <w:bCs/>
          <w:iCs/>
          <w:sz w:val="24"/>
          <w:szCs w:val="24"/>
        </w:rPr>
      </w:pPr>
      <w:r>
        <w:rPr>
          <w:rFonts w:ascii="Book Antiqua" w:hAnsi="Book Antiqua" w:cs="Times New Roman"/>
          <w:bCs/>
          <w:iCs/>
          <w:sz w:val="24"/>
          <w:szCs w:val="24"/>
        </w:rPr>
        <w:t>5</w:t>
      </w:r>
      <w:r w:rsidR="00223C58" w:rsidRPr="0012011B">
        <w:rPr>
          <w:rFonts w:ascii="Book Antiqua" w:hAnsi="Book Antiqua" w:cs="Times New Roman"/>
          <w:bCs/>
          <w:iCs/>
          <w:sz w:val="24"/>
          <w:szCs w:val="24"/>
        </w:rPr>
        <w:t xml:space="preserve">. indicare al magistrato affidatario </w:t>
      </w:r>
      <w:r>
        <w:rPr>
          <w:rFonts w:ascii="Book Antiqua" w:hAnsi="Book Antiqua" w:cs="Times New Roman"/>
          <w:bCs/>
          <w:iCs/>
          <w:sz w:val="24"/>
          <w:szCs w:val="24"/>
        </w:rPr>
        <w:t>eventuali</w:t>
      </w:r>
      <w:r w:rsidR="00223C58" w:rsidRPr="0012011B">
        <w:rPr>
          <w:rFonts w:ascii="Book Antiqua" w:hAnsi="Book Antiqua" w:cs="Times New Roman"/>
          <w:bCs/>
          <w:iCs/>
          <w:sz w:val="24"/>
          <w:szCs w:val="24"/>
        </w:rPr>
        <w:t xml:space="preserve"> situazion</w:t>
      </w:r>
      <w:r>
        <w:rPr>
          <w:rFonts w:ascii="Book Antiqua" w:hAnsi="Book Antiqua" w:cs="Times New Roman"/>
          <w:bCs/>
          <w:iCs/>
          <w:sz w:val="24"/>
          <w:szCs w:val="24"/>
        </w:rPr>
        <w:t>i</w:t>
      </w:r>
      <w:r w:rsidR="00223C58" w:rsidRPr="0012011B">
        <w:rPr>
          <w:rFonts w:ascii="Book Antiqua" w:hAnsi="Book Antiqua" w:cs="Times New Roman"/>
          <w:bCs/>
          <w:iCs/>
          <w:sz w:val="24"/>
          <w:szCs w:val="24"/>
        </w:rPr>
        <w:t xml:space="preserve"> di incompatibilità.</w:t>
      </w:r>
    </w:p>
    <w:p w:rsidR="00FA59EF" w:rsidRPr="0012011B" w:rsidRDefault="00C3545C" w:rsidP="00C3545C">
      <w:pPr>
        <w:spacing w:after="0"/>
        <w:jc w:val="center"/>
        <w:rPr>
          <w:rFonts w:ascii="Book Antiqua" w:hAnsi="Book Antiqua" w:cs="Times New Roman"/>
          <w:bCs/>
          <w:iCs/>
          <w:sz w:val="24"/>
          <w:szCs w:val="24"/>
        </w:rPr>
      </w:pPr>
      <w:r>
        <w:rPr>
          <w:rFonts w:ascii="Book Antiqua" w:hAnsi="Book Antiqua" w:cs="Times New Roman"/>
          <w:bCs/>
          <w:iCs/>
          <w:sz w:val="24"/>
          <w:szCs w:val="24"/>
        </w:rPr>
        <w:t>***</w:t>
      </w:r>
    </w:p>
    <w:p w:rsidR="00223C58" w:rsidRPr="0012011B" w:rsidRDefault="00FA59EF"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Rilevato, i</w:t>
      </w:r>
      <w:r w:rsidR="00223C58" w:rsidRPr="0012011B">
        <w:rPr>
          <w:rFonts w:ascii="Book Antiqua" w:hAnsi="Book Antiqua" w:cs="Times New Roman"/>
          <w:bCs/>
          <w:iCs/>
          <w:sz w:val="24"/>
          <w:szCs w:val="24"/>
        </w:rPr>
        <w:t>n</w:t>
      </w:r>
      <w:r w:rsidR="002944CF">
        <w:rPr>
          <w:rFonts w:ascii="Book Antiqua" w:hAnsi="Book Antiqua" w:cs="Times New Roman"/>
          <w:bCs/>
          <w:iCs/>
          <w:sz w:val="24"/>
          <w:szCs w:val="24"/>
        </w:rPr>
        <w:t>fin</w:t>
      </w:r>
      <w:r w:rsidR="00223C58" w:rsidRPr="0012011B">
        <w:rPr>
          <w:rFonts w:ascii="Book Antiqua" w:hAnsi="Book Antiqua" w:cs="Times New Roman"/>
          <w:bCs/>
          <w:iCs/>
          <w:sz w:val="24"/>
          <w:szCs w:val="24"/>
        </w:rPr>
        <w:t>e</w:t>
      </w:r>
      <w:r w:rsidRPr="0012011B">
        <w:rPr>
          <w:rFonts w:ascii="Book Antiqua" w:hAnsi="Book Antiqua" w:cs="Times New Roman"/>
          <w:bCs/>
          <w:iCs/>
          <w:sz w:val="24"/>
          <w:szCs w:val="24"/>
        </w:rPr>
        <w:t>,</w:t>
      </w:r>
      <w:r w:rsidR="00223C58" w:rsidRPr="0012011B">
        <w:rPr>
          <w:rFonts w:ascii="Book Antiqua" w:hAnsi="Book Antiqua" w:cs="Times New Roman"/>
          <w:bCs/>
          <w:iCs/>
          <w:sz w:val="24"/>
          <w:szCs w:val="24"/>
        </w:rPr>
        <w:t xml:space="preserve"> che:</w:t>
      </w:r>
    </w:p>
    <w:p w:rsidR="00223C58"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 il tirocinio potrà essere interrotto nel caso in cui siano violati gli obblighi di cui sopra, per il venir meno del rapporto fiduciario e per sopravvenute esigenze organizzative.</w:t>
      </w:r>
    </w:p>
    <w:p w:rsidR="001B4689" w:rsidRPr="0012011B"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 ogni ulteriore informazione sulle proposte di tirocini può essere richiesta a</w:t>
      </w:r>
      <w:r w:rsidR="001B4689" w:rsidRPr="0012011B">
        <w:rPr>
          <w:rFonts w:ascii="Book Antiqua" w:hAnsi="Book Antiqua" w:cs="Times New Roman"/>
          <w:bCs/>
          <w:iCs/>
          <w:sz w:val="24"/>
          <w:szCs w:val="24"/>
        </w:rPr>
        <w:t xml:space="preserve">lla segreteria </w:t>
      </w:r>
      <w:r w:rsidR="002944CF">
        <w:rPr>
          <w:rFonts w:ascii="Book Antiqua" w:hAnsi="Book Antiqua" w:cs="Times New Roman"/>
          <w:bCs/>
          <w:iCs/>
          <w:sz w:val="24"/>
          <w:szCs w:val="24"/>
        </w:rPr>
        <w:t>amministrativa</w:t>
      </w:r>
      <w:r w:rsidR="001B4689" w:rsidRPr="0012011B">
        <w:rPr>
          <w:rFonts w:ascii="Book Antiqua" w:hAnsi="Book Antiqua" w:cs="Times New Roman"/>
          <w:bCs/>
          <w:iCs/>
          <w:sz w:val="24"/>
          <w:szCs w:val="24"/>
        </w:rPr>
        <w:t xml:space="preserve"> del Tribunale di </w:t>
      </w:r>
      <w:r w:rsidR="002944CF">
        <w:rPr>
          <w:rFonts w:ascii="Book Antiqua" w:hAnsi="Book Antiqua" w:cs="Times New Roman"/>
          <w:bCs/>
          <w:iCs/>
          <w:sz w:val="24"/>
          <w:szCs w:val="24"/>
        </w:rPr>
        <w:t>Pistoi</w:t>
      </w:r>
      <w:r w:rsidR="001B4689" w:rsidRPr="0012011B">
        <w:rPr>
          <w:rFonts w:ascii="Book Antiqua" w:hAnsi="Book Antiqua" w:cs="Times New Roman"/>
          <w:bCs/>
          <w:iCs/>
          <w:sz w:val="24"/>
          <w:szCs w:val="24"/>
        </w:rPr>
        <w:t>a;</w:t>
      </w:r>
    </w:p>
    <w:p w:rsidR="00223C58" w:rsidRPr="0012011B" w:rsidRDefault="001B4689"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 xml:space="preserve">- in caso di domande superiori ai posti disponibili la selezione avverrà secondo i seguenti criteri: media più alta nelle </w:t>
      </w:r>
      <w:r w:rsidR="002944CF">
        <w:rPr>
          <w:rFonts w:ascii="Book Antiqua" w:hAnsi="Book Antiqua" w:cs="Times New Roman"/>
          <w:bCs/>
          <w:iCs/>
          <w:sz w:val="24"/>
          <w:szCs w:val="24"/>
        </w:rPr>
        <w:t>o</w:t>
      </w:r>
      <w:r w:rsidRPr="0012011B">
        <w:rPr>
          <w:rFonts w:ascii="Book Antiqua" w:hAnsi="Book Antiqua" w:cs="Times New Roman"/>
          <w:bCs/>
          <w:iCs/>
          <w:sz w:val="24"/>
          <w:szCs w:val="24"/>
        </w:rPr>
        <w:t>tto materie</w:t>
      </w:r>
      <w:r w:rsidR="002944CF">
        <w:rPr>
          <w:rFonts w:ascii="Book Antiqua" w:hAnsi="Book Antiqua" w:cs="Times New Roman"/>
          <w:bCs/>
          <w:iCs/>
          <w:sz w:val="24"/>
          <w:szCs w:val="24"/>
        </w:rPr>
        <w:t xml:space="preserve"> individuata dal comma 1 dell’art. 73 e</w:t>
      </w:r>
      <w:r w:rsidRPr="0012011B">
        <w:rPr>
          <w:rFonts w:ascii="Book Antiqua" w:hAnsi="Book Antiqua" w:cs="Times New Roman"/>
          <w:bCs/>
          <w:iCs/>
          <w:sz w:val="24"/>
          <w:szCs w:val="24"/>
        </w:rPr>
        <w:t xml:space="preserve"> voto di laurea</w:t>
      </w:r>
      <w:r w:rsidR="002944CF">
        <w:rPr>
          <w:rFonts w:ascii="Book Antiqua" w:hAnsi="Book Antiqua" w:cs="Times New Roman"/>
          <w:bCs/>
          <w:iCs/>
          <w:sz w:val="24"/>
          <w:szCs w:val="24"/>
        </w:rPr>
        <w:t>;</w:t>
      </w:r>
    </w:p>
    <w:p w:rsidR="00DD4D9E" w:rsidRPr="0012011B" w:rsidRDefault="00DD4D9E" w:rsidP="002944CF">
      <w:pPr>
        <w:spacing w:after="0"/>
        <w:jc w:val="center"/>
        <w:rPr>
          <w:rFonts w:ascii="Book Antiqua" w:hAnsi="Book Antiqua" w:cs="Times New Roman"/>
          <w:b/>
          <w:bCs/>
          <w:iCs/>
          <w:sz w:val="24"/>
          <w:szCs w:val="24"/>
        </w:rPr>
      </w:pPr>
      <w:r w:rsidRPr="0012011B">
        <w:rPr>
          <w:rFonts w:ascii="Book Antiqua" w:hAnsi="Book Antiqua" w:cs="Times New Roman"/>
          <w:b/>
          <w:bCs/>
          <w:iCs/>
          <w:sz w:val="24"/>
          <w:szCs w:val="24"/>
        </w:rPr>
        <w:t>DETERMINA</w:t>
      </w:r>
    </w:p>
    <w:p w:rsidR="00DD4D9E" w:rsidRPr="0012011B" w:rsidRDefault="001B4689"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 xml:space="preserve">in </w:t>
      </w:r>
      <w:r w:rsidR="00C3545C">
        <w:rPr>
          <w:rFonts w:ascii="Book Antiqua" w:hAnsi="Book Antiqua" w:cs="Times New Roman"/>
          <w:bCs/>
          <w:iCs/>
          <w:sz w:val="24"/>
          <w:szCs w:val="24"/>
        </w:rPr>
        <w:t>3 (tre)</w:t>
      </w:r>
      <w:r w:rsidR="00DD4D9E" w:rsidRPr="0012011B">
        <w:rPr>
          <w:rFonts w:ascii="Book Antiqua" w:hAnsi="Book Antiqua" w:cs="Times New Roman"/>
          <w:bCs/>
          <w:iCs/>
          <w:sz w:val="24"/>
          <w:szCs w:val="24"/>
        </w:rPr>
        <w:t xml:space="preserve"> i posti disponibili per lo </w:t>
      </w:r>
      <w:r w:rsidR="00DD4D9E" w:rsidRPr="002944CF">
        <w:rPr>
          <w:rFonts w:ascii="Book Antiqua" w:hAnsi="Book Antiqua" w:cs="Times New Roman"/>
          <w:bCs/>
          <w:i/>
          <w:iCs/>
          <w:sz w:val="24"/>
          <w:szCs w:val="24"/>
        </w:rPr>
        <w:t>stage</w:t>
      </w:r>
      <w:r w:rsidR="00DD4D9E" w:rsidRPr="0012011B">
        <w:rPr>
          <w:rFonts w:ascii="Book Antiqua" w:hAnsi="Book Antiqua" w:cs="Times New Roman"/>
          <w:bCs/>
          <w:iCs/>
          <w:sz w:val="24"/>
          <w:szCs w:val="24"/>
        </w:rPr>
        <w:t xml:space="preserve"> in questione, </w:t>
      </w:r>
      <w:r w:rsidR="00C3545C">
        <w:rPr>
          <w:rFonts w:ascii="Book Antiqua" w:hAnsi="Book Antiqua" w:cs="Times New Roman"/>
          <w:bCs/>
          <w:iCs/>
          <w:sz w:val="24"/>
          <w:szCs w:val="24"/>
        </w:rPr>
        <w:t>per il settore civile</w:t>
      </w:r>
      <w:r w:rsidR="00223C58" w:rsidRPr="0012011B">
        <w:rPr>
          <w:rFonts w:ascii="Book Antiqua" w:hAnsi="Book Antiqua" w:cs="Times New Roman"/>
          <w:bCs/>
          <w:iCs/>
          <w:sz w:val="24"/>
          <w:szCs w:val="24"/>
        </w:rPr>
        <w:t>/</w:t>
      </w:r>
      <w:r w:rsidR="00DD4D9E" w:rsidRPr="0012011B">
        <w:rPr>
          <w:rFonts w:ascii="Book Antiqua" w:hAnsi="Book Antiqua" w:cs="Times New Roman"/>
          <w:bCs/>
          <w:iCs/>
          <w:sz w:val="24"/>
          <w:szCs w:val="24"/>
        </w:rPr>
        <w:t>lavoro</w:t>
      </w:r>
      <w:r w:rsidR="00C3545C">
        <w:rPr>
          <w:rFonts w:ascii="Book Antiqua" w:hAnsi="Book Antiqua" w:cs="Times New Roman"/>
          <w:bCs/>
          <w:iCs/>
          <w:sz w:val="24"/>
          <w:szCs w:val="24"/>
        </w:rPr>
        <w:t>,</w:t>
      </w:r>
      <w:r w:rsidR="00DD4D9E" w:rsidRPr="0012011B">
        <w:rPr>
          <w:rFonts w:ascii="Book Antiqua" w:hAnsi="Book Antiqua" w:cs="Times New Roman"/>
          <w:bCs/>
          <w:iCs/>
          <w:sz w:val="24"/>
          <w:szCs w:val="24"/>
        </w:rPr>
        <w:t xml:space="preserve"> e </w:t>
      </w:r>
      <w:r w:rsidR="00C3545C">
        <w:rPr>
          <w:rFonts w:ascii="Book Antiqua" w:hAnsi="Book Antiqua" w:cs="Times New Roman"/>
          <w:bCs/>
          <w:iCs/>
          <w:sz w:val="24"/>
          <w:szCs w:val="24"/>
        </w:rPr>
        <w:t>2 (due) per i</w:t>
      </w:r>
      <w:r w:rsidR="00DD4D9E" w:rsidRPr="0012011B">
        <w:rPr>
          <w:rFonts w:ascii="Book Antiqua" w:hAnsi="Book Antiqua" w:cs="Times New Roman"/>
          <w:bCs/>
          <w:iCs/>
          <w:sz w:val="24"/>
          <w:szCs w:val="24"/>
        </w:rPr>
        <w:t>l settore penale</w:t>
      </w:r>
      <w:r w:rsidR="00C3545C">
        <w:rPr>
          <w:rFonts w:ascii="Book Antiqua" w:hAnsi="Book Antiqua" w:cs="Times New Roman"/>
          <w:bCs/>
          <w:iCs/>
          <w:sz w:val="24"/>
          <w:szCs w:val="24"/>
        </w:rPr>
        <w:t xml:space="preserve"> (dibattimento e Gip/</w:t>
      </w:r>
      <w:proofErr w:type="spellStart"/>
      <w:r w:rsidR="00C3545C">
        <w:rPr>
          <w:rFonts w:ascii="Book Antiqua" w:hAnsi="Book Antiqua" w:cs="Times New Roman"/>
          <w:bCs/>
          <w:iCs/>
          <w:sz w:val="24"/>
          <w:szCs w:val="24"/>
        </w:rPr>
        <w:t>Gup</w:t>
      </w:r>
      <w:proofErr w:type="spellEnd"/>
      <w:r w:rsidR="00C3545C">
        <w:rPr>
          <w:rFonts w:ascii="Book Antiqua" w:hAnsi="Book Antiqua" w:cs="Times New Roman"/>
          <w:bCs/>
          <w:iCs/>
          <w:sz w:val="24"/>
          <w:szCs w:val="24"/>
        </w:rPr>
        <w:t>)</w:t>
      </w:r>
      <w:r w:rsidR="00DD4D9E" w:rsidRPr="0012011B">
        <w:rPr>
          <w:rFonts w:ascii="Book Antiqua" w:hAnsi="Book Antiqua" w:cs="Times New Roman"/>
          <w:bCs/>
          <w:iCs/>
          <w:sz w:val="24"/>
          <w:szCs w:val="24"/>
        </w:rPr>
        <w:t>;</w:t>
      </w:r>
    </w:p>
    <w:p w:rsidR="00DD4D9E" w:rsidRPr="0012011B" w:rsidRDefault="00DD4D9E" w:rsidP="002944CF">
      <w:pPr>
        <w:spacing w:after="0"/>
        <w:jc w:val="center"/>
        <w:rPr>
          <w:rFonts w:ascii="Book Antiqua" w:hAnsi="Book Antiqua" w:cs="Times New Roman"/>
          <w:b/>
          <w:bCs/>
          <w:iCs/>
          <w:sz w:val="24"/>
          <w:szCs w:val="24"/>
        </w:rPr>
      </w:pPr>
      <w:r w:rsidRPr="0012011B">
        <w:rPr>
          <w:rFonts w:ascii="Book Antiqua" w:hAnsi="Book Antiqua" w:cs="Times New Roman"/>
          <w:b/>
          <w:bCs/>
          <w:iCs/>
          <w:sz w:val="24"/>
          <w:szCs w:val="24"/>
        </w:rPr>
        <w:t>FISSA</w:t>
      </w:r>
    </w:p>
    <w:p w:rsidR="00870DFC" w:rsidRPr="0012011B" w:rsidRDefault="00DD4D9E"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come termine per la presentazion</w:t>
      </w:r>
      <w:r w:rsidR="00223C58" w:rsidRPr="0012011B">
        <w:rPr>
          <w:rFonts w:ascii="Book Antiqua" w:hAnsi="Book Antiqua" w:cs="Times New Roman"/>
          <w:bCs/>
          <w:iCs/>
          <w:sz w:val="24"/>
          <w:szCs w:val="24"/>
        </w:rPr>
        <w:t>e delle</w:t>
      </w:r>
      <w:r w:rsidR="001B4689" w:rsidRPr="0012011B">
        <w:rPr>
          <w:rFonts w:ascii="Book Antiqua" w:hAnsi="Book Antiqua" w:cs="Times New Roman"/>
          <w:bCs/>
          <w:iCs/>
          <w:sz w:val="24"/>
          <w:szCs w:val="24"/>
        </w:rPr>
        <w:t xml:space="preserve"> domande il giorno </w:t>
      </w:r>
      <w:r w:rsidR="00BA40E8">
        <w:rPr>
          <w:rFonts w:ascii="Book Antiqua" w:hAnsi="Book Antiqua" w:cs="Times New Roman"/>
          <w:bCs/>
          <w:iCs/>
          <w:sz w:val="24"/>
          <w:szCs w:val="24"/>
        </w:rPr>
        <w:t>1</w:t>
      </w:r>
      <w:r w:rsidR="00223C58" w:rsidRPr="0012011B">
        <w:rPr>
          <w:rFonts w:ascii="Book Antiqua" w:hAnsi="Book Antiqua" w:cs="Times New Roman"/>
          <w:bCs/>
          <w:iCs/>
          <w:sz w:val="24"/>
          <w:szCs w:val="24"/>
        </w:rPr>
        <w:t xml:space="preserve">5 </w:t>
      </w:r>
      <w:r w:rsidR="002944CF">
        <w:rPr>
          <w:rFonts w:ascii="Book Antiqua" w:hAnsi="Book Antiqua" w:cs="Times New Roman"/>
          <w:bCs/>
          <w:iCs/>
          <w:sz w:val="24"/>
          <w:szCs w:val="24"/>
        </w:rPr>
        <w:t>febbraio</w:t>
      </w:r>
      <w:r w:rsidRPr="0012011B">
        <w:rPr>
          <w:rFonts w:ascii="Book Antiqua" w:hAnsi="Book Antiqua" w:cs="Times New Roman"/>
          <w:bCs/>
          <w:iCs/>
          <w:sz w:val="24"/>
          <w:szCs w:val="24"/>
        </w:rPr>
        <w:t xml:space="preserve"> 201</w:t>
      </w:r>
      <w:r w:rsidR="002944CF">
        <w:rPr>
          <w:rFonts w:ascii="Book Antiqua" w:hAnsi="Book Antiqua" w:cs="Times New Roman"/>
          <w:bCs/>
          <w:iCs/>
          <w:sz w:val="24"/>
          <w:szCs w:val="24"/>
        </w:rPr>
        <w:t>5</w:t>
      </w:r>
      <w:r w:rsidRPr="0012011B">
        <w:rPr>
          <w:rFonts w:ascii="Book Antiqua" w:hAnsi="Book Antiqua" w:cs="Times New Roman"/>
          <w:bCs/>
          <w:iCs/>
          <w:sz w:val="24"/>
          <w:szCs w:val="24"/>
        </w:rPr>
        <w:t xml:space="preserve"> ore 1</w:t>
      </w:r>
      <w:r w:rsidR="002944CF">
        <w:rPr>
          <w:rFonts w:ascii="Book Antiqua" w:hAnsi="Book Antiqua" w:cs="Times New Roman"/>
          <w:bCs/>
          <w:iCs/>
          <w:sz w:val="24"/>
          <w:szCs w:val="24"/>
        </w:rPr>
        <w:t>3.00</w:t>
      </w:r>
      <w:r w:rsidR="00870DFC" w:rsidRPr="0012011B">
        <w:rPr>
          <w:rFonts w:ascii="Book Antiqua" w:hAnsi="Book Antiqua" w:cs="Times New Roman"/>
          <w:bCs/>
          <w:iCs/>
          <w:sz w:val="24"/>
          <w:szCs w:val="24"/>
        </w:rPr>
        <w:t>.</w:t>
      </w:r>
    </w:p>
    <w:p w:rsidR="00DD4D9E" w:rsidRPr="0012011B" w:rsidRDefault="00DD4D9E" w:rsidP="002944CF">
      <w:pPr>
        <w:spacing w:after="0"/>
        <w:jc w:val="center"/>
        <w:rPr>
          <w:rFonts w:ascii="Book Antiqua" w:hAnsi="Book Antiqua" w:cs="Times New Roman"/>
          <w:b/>
          <w:bCs/>
          <w:iCs/>
          <w:sz w:val="24"/>
          <w:szCs w:val="24"/>
        </w:rPr>
      </w:pPr>
      <w:r w:rsidRPr="0012011B">
        <w:rPr>
          <w:rFonts w:ascii="Book Antiqua" w:hAnsi="Book Antiqua" w:cs="Times New Roman"/>
          <w:b/>
          <w:bCs/>
          <w:iCs/>
          <w:sz w:val="24"/>
          <w:szCs w:val="24"/>
        </w:rPr>
        <w:t>DISPONE</w:t>
      </w:r>
    </w:p>
    <w:p w:rsidR="00DD4D9E" w:rsidRDefault="00223C58" w:rsidP="002944CF">
      <w:pPr>
        <w:spacing w:after="0"/>
        <w:jc w:val="both"/>
        <w:rPr>
          <w:rFonts w:ascii="Book Antiqua" w:hAnsi="Book Antiqua" w:cs="Times New Roman"/>
          <w:bCs/>
          <w:iCs/>
          <w:sz w:val="24"/>
          <w:szCs w:val="24"/>
        </w:rPr>
      </w:pPr>
      <w:r w:rsidRPr="0012011B">
        <w:rPr>
          <w:rFonts w:ascii="Book Antiqua" w:hAnsi="Book Antiqua" w:cs="Times New Roman"/>
          <w:bCs/>
          <w:iCs/>
          <w:sz w:val="24"/>
          <w:szCs w:val="24"/>
        </w:rPr>
        <w:t>l</w:t>
      </w:r>
      <w:r w:rsidR="00DD4D9E" w:rsidRPr="0012011B">
        <w:rPr>
          <w:rFonts w:ascii="Book Antiqua" w:hAnsi="Book Antiqua" w:cs="Times New Roman"/>
          <w:bCs/>
          <w:iCs/>
          <w:sz w:val="24"/>
          <w:szCs w:val="24"/>
        </w:rPr>
        <w:t xml:space="preserve">'inserimento del presente bando nel sito del </w:t>
      </w:r>
      <w:r w:rsidRPr="0012011B">
        <w:rPr>
          <w:rFonts w:ascii="Book Antiqua" w:hAnsi="Book Antiqua" w:cs="Times New Roman"/>
          <w:bCs/>
          <w:iCs/>
          <w:sz w:val="24"/>
          <w:szCs w:val="24"/>
        </w:rPr>
        <w:t>T</w:t>
      </w:r>
      <w:r w:rsidR="00DD4D9E" w:rsidRPr="0012011B">
        <w:rPr>
          <w:rFonts w:ascii="Book Antiqua" w:hAnsi="Book Antiqua" w:cs="Times New Roman"/>
          <w:bCs/>
          <w:iCs/>
          <w:sz w:val="24"/>
          <w:szCs w:val="24"/>
        </w:rPr>
        <w:t xml:space="preserve">ribunale nonché affissione dello stesso presso </w:t>
      </w:r>
      <w:r w:rsidR="002944CF">
        <w:rPr>
          <w:rFonts w:ascii="Book Antiqua" w:hAnsi="Book Antiqua" w:cs="Times New Roman"/>
          <w:bCs/>
          <w:iCs/>
          <w:sz w:val="24"/>
          <w:szCs w:val="24"/>
        </w:rPr>
        <w:t>gli spazi autorizzati de</w:t>
      </w:r>
      <w:r w:rsidRPr="0012011B">
        <w:rPr>
          <w:rFonts w:ascii="Book Antiqua" w:hAnsi="Book Antiqua" w:cs="Times New Roman"/>
          <w:bCs/>
          <w:iCs/>
          <w:sz w:val="24"/>
          <w:szCs w:val="24"/>
        </w:rPr>
        <w:t>i</w:t>
      </w:r>
      <w:r w:rsidR="002944CF">
        <w:rPr>
          <w:rFonts w:ascii="Book Antiqua" w:hAnsi="Book Antiqua" w:cs="Times New Roman"/>
          <w:bCs/>
          <w:iCs/>
          <w:sz w:val="24"/>
          <w:szCs w:val="24"/>
        </w:rPr>
        <w:t xml:space="preserve"> due Palazzi </w:t>
      </w:r>
      <w:r w:rsidRPr="0012011B">
        <w:rPr>
          <w:rFonts w:ascii="Book Antiqua" w:hAnsi="Book Antiqua" w:cs="Times New Roman"/>
          <w:bCs/>
          <w:iCs/>
          <w:sz w:val="24"/>
          <w:szCs w:val="24"/>
        </w:rPr>
        <w:t>Giudiziari</w:t>
      </w:r>
      <w:r w:rsidR="002944CF">
        <w:rPr>
          <w:rFonts w:ascii="Book Antiqua" w:hAnsi="Book Antiqua" w:cs="Times New Roman"/>
          <w:bCs/>
          <w:iCs/>
          <w:sz w:val="24"/>
          <w:szCs w:val="24"/>
        </w:rPr>
        <w:t xml:space="preserve"> di Pistoia</w:t>
      </w:r>
      <w:r w:rsidR="00DD4D9E" w:rsidRPr="0012011B">
        <w:rPr>
          <w:rFonts w:ascii="Book Antiqua" w:hAnsi="Book Antiqua" w:cs="Times New Roman"/>
          <w:bCs/>
          <w:iCs/>
          <w:sz w:val="24"/>
          <w:szCs w:val="24"/>
        </w:rPr>
        <w:t>.</w:t>
      </w:r>
    </w:p>
    <w:p w:rsidR="002944CF" w:rsidRDefault="00C3545C" w:rsidP="002944CF">
      <w:pPr>
        <w:spacing w:after="0" w:line="240" w:lineRule="auto"/>
        <w:jc w:val="both"/>
        <w:rPr>
          <w:rFonts w:ascii="Book Antiqua" w:hAnsi="Book Antiqua" w:cs="Times New Roman"/>
          <w:bCs/>
          <w:iCs/>
          <w:sz w:val="24"/>
          <w:szCs w:val="24"/>
        </w:rPr>
      </w:pPr>
      <w:r>
        <w:rPr>
          <w:rFonts w:ascii="Book Antiqua" w:hAnsi="Book Antiqua" w:cs="Times New Roman"/>
          <w:bCs/>
          <w:iCs/>
          <w:sz w:val="24"/>
          <w:szCs w:val="24"/>
        </w:rPr>
        <w:t xml:space="preserve">Pistoia, </w:t>
      </w:r>
      <w:r w:rsidR="003E7004">
        <w:rPr>
          <w:rFonts w:ascii="Book Antiqua" w:hAnsi="Book Antiqua" w:cs="Times New Roman"/>
          <w:bCs/>
          <w:iCs/>
          <w:sz w:val="24"/>
          <w:szCs w:val="24"/>
        </w:rPr>
        <w:t>26 nov</w:t>
      </w:r>
      <w:r>
        <w:rPr>
          <w:rFonts w:ascii="Book Antiqua" w:hAnsi="Book Antiqua" w:cs="Times New Roman"/>
          <w:bCs/>
          <w:iCs/>
          <w:sz w:val="24"/>
          <w:szCs w:val="24"/>
        </w:rPr>
        <w:t>embre 2014</w:t>
      </w:r>
    </w:p>
    <w:p w:rsidR="002944CF" w:rsidRDefault="002944CF" w:rsidP="002944CF">
      <w:pPr>
        <w:spacing w:after="0" w:line="240" w:lineRule="auto"/>
        <w:jc w:val="both"/>
        <w:rPr>
          <w:rFonts w:ascii="Book Antiqua" w:hAnsi="Book Antiqua" w:cs="Times New Roman"/>
          <w:bCs/>
          <w:iCs/>
          <w:sz w:val="24"/>
          <w:szCs w:val="24"/>
        </w:rPr>
      </w:pPr>
      <w:r>
        <w:rPr>
          <w:rFonts w:ascii="Book Antiqua" w:hAnsi="Book Antiqua" w:cs="Times New Roman"/>
          <w:bCs/>
          <w:iCs/>
          <w:sz w:val="24"/>
          <w:szCs w:val="24"/>
        </w:rPr>
        <w:tab/>
      </w:r>
      <w:r>
        <w:rPr>
          <w:rFonts w:ascii="Book Antiqua" w:hAnsi="Book Antiqua" w:cs="Times New Roman"/>
          <w:bCs/>
          <w:iCs/>
          <w:sz w:val="24"/>
          <w:szCs w:val="24"/>
        </w:rPr>
        <w:tab/>
      </w:r>
      <w:r>
        <w:rPr>
          <w:rFonts w:ascii="Book Antiqua" w:hAnsi="Book Antiqua" w:cs="Times New Roman"/>
          <w:bCs/>
          <w:iCs/>
          <w:sz w:val="24"/>
          <w:szCs w:val="24"/>
        </w:rPr>
        <w:tab/>
      </w:r>
      <w:r>
        <w:rPr>
          <w:rFonts w:ascii="Book Antiqua" w:hAnsi="Book Antiqua" w:cs="Times New Roman"/>
          <w:bCs/>
          <w:iCs/>
          <w:sz w:val="24"/>
          <w:szCs w:val="24"/>
        </w:rPr>
        <w:tab/>
      </w:r>
      <w:r>
        <w:rPr>
          <w:rFonts w:ascii="Book Antiqua" w:hAnsi="Book Antiqua" w:cs="Times New Roman"/>
          <w:bCs/>
          <w:iCs/>
          <w:sz w:val="24"/>
          <w:szCs w:val="24"/>
        </w:rPr>
        <w:tab/>
      </w:r>
      <w:r>
        <w:rPr>
          <w:rFonts w:ascii="Book Antiqua" w:hAnsi="Book Antiqua" w:cs="Times New Roman"/>
          <w:bCs/>
          <w:iCs/>
          <w:sz w:val="24"/>
          <w:szCs w:val="24"/>
        </w:rPr>
        <w:tab/>
      </w:r>
      <w:r>
        <w:rPr>
          <w:rFonts w:ascii="Book Antiqua" w:hAnsi="Book Antiqua" w:cs="Times New Roman"/>
          <w:bCs/>
          <w:iCs/>
          <w:sz w:val="24"/>
          <w:szCs w:val="24"/>
        </w:rPr>
        <w:tab/>
      </w:r>
      <w:r>
        <w:rPr>
          <w:rFonts w:ascii="Book Antiqua" w:hAnsi="Book Antiqua" w:cs="Times New Roman"/>
          <w:bCs/>
          <w:iCs/>
          <w:sz w:val="24"/>
          <w:szCs w:val="24"/>
        </w:rPr>
        <w:tab/>
        <w:t xml:space="preserve"> Il Presidente del Tribunale</w:t>
      </w:r>
    </w:p>
    <w:p w:rsidR="002944CF" w:rsidRPr="002944CF" w:rsidRDefault="002944CF" w:rsidP="002944CF">
      <w:pPr>
        <w:spacing w:after="0" w:line="240" w:lineRule="auto"/>
        <w:jc w:val="both"/>
        <w:rPr>
          <w:rFonts w:ascii="Book Antiqua" w:hAnsi="Book Antiqua" w:cs="Times New Roman"/>
          <w:bCs/>
          <w:i/>
          <w:iCs/>
          <w:sz w:val="24"/>
          <w:szCs w:val="24"/>
        </w:rPr>
      </w:pPr>
      <w:r>
        <w:rPr>
          <w:rFonts w:ascii="Book Antiqua" w:hAnsi="Book Antiqua" w:cs="Times New Roman"/>
          <w:bCs/>
          <w:iCs/>
          <w:sz w:val="24"/>
          <w:szCs w:val="24"/>
        </w:rPr>
        <w:tab/>
      </w:r>
      <w:r>
        <w:rPr>
          <w:rFonts w:ascii="Book Antiqua" w:hAnsi="Book Antiqua" w:cs="Times New Roman"/>
          <w:bCs/>
          <w:iCs/>
          <w:sz w:val="24"/>
          <w:szCs w:val="24"/>
        </w:rPr>
        <w:tab/>
      </w:r>
      <w:r>
        <w:rPr>
          <w:rFonts w:ascii="Book Antiqua" w:hAnsi="Book Antiqua" w:cs="Times New Roman"/>
          <w:bCs/>
          <w:iCs/>
          <w:sz w:val="24"/>
          <w:szCs w:val="24"/>
        </w:rPr>
        <w:tab/>
      </w:r>
      <w:r>
        <w:rPr>
          <w:rFonts w:ascii="Book Antiqua" w:hAnsi="Book Antiqua" w:cs="Times New Roman"/>
          <w:bCs/>
          <w:iCs/>
          <w:sz w:val="24"/>
          <w:szCs w:val="24"/>
        </w:rPr>
        <w:tab/>
      </w:r>
      <w:r>
        <w:rPr>
          <w:rFonts w:ascii="Book Antiqua" w:hAnsi="Book Antiqua" w:cs="Times New Roman"/>
          <w:bCs/>
          <w:iCs/>
          <w:sz w:val="24"/>
          <w:szCs w:val="24"/>
        </w:rPr>
        <w:tab/>
      </w:r>
      <w:r>
        <w:rPr>
          <w:rFonts w:ascii="Book Antiqua" w:hAnsi="Book Antiqua" w:cs="Times New Roman"/>
          <w:bCs/>
          <w:iCs/>
          <w:sz w:val="24"/>
          <w:szCs w:val="24"/>
        </w:rPr>
        <w:tab/>
      </w:r>
      <w:r>
        <w:rPr>
          <w:rFonts w:ascii="Book Antiqua" w:hAnsi="Book Antiqua" w:cs="Times New Roman"/>
          <w:bCs/>
          <w:iCs/>
          <w:sz w:val="24"/>
          <w:szCs w:val="24"/>
        </w:rPr>
        <w:tab/>
      </w:r>
      <w:r>
        <w:rPr>
          <w:rFonts w:ascii="Book Antiqua" w:hAnsi="Book Antiqua" w:cs="Times New Roman"/>
          <w:bCs/>
          <w:iCs/>
          <w:sz w:val="24"/>
          <w:szCs w:val="24"/>
        </w:rPr>
        <w:tab/>
        <w:t xml:space="preserve">       </w:t>
      </w:r>
      <w:r w:rsidRPr="002944CF">
        <w:rPr>
          <w:rFonts w:ascii="Book Antiqua" w:hAnsi="Book Antiqua" w:cs="Times New Roman"/>
          <w:bCs/>
          <w:i/>
          <w:iCs/>
          <w:sz w:val="24"/>
          <w:szCs w:val="24"/>
        </w:rPr>
        <w:t>d</w:t>
      </w:r>
      <w:r>
        <w:rPr>
          <w:rFonts w:ascii="Book Antiqua" w:hAnsi="Book Antiqua" w:cs="Times New Roman"/>
          <w:bCs/>
          <w:i/>
          <w:iCs/>
          <w:sz w:val="24"/>
          <w:szCs w:val="24"/>
        </w:rPr>
        <w:t>ott. Fabrizio AMATO</w:t>
      </w:r>
    </w:p>
    <w:sectPr w:rsidR="002944CF" w:rsidRPr="002944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F0A8E"/>
    <w:multiLevelType w:val="hybridMultilevel"/>
    <w:tmpl w:val="850A598C"/>
    <w:lvl w:ilvl="0" w:tplc="5620805A">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54"/>
    <w:rsid w:val="0012011B"/>
    <w:rsid w:val="001B4689"/>
    <w:rsid w:val="001C010C"/>
    <w:rsid w:val="00223C58"/>
    <w:rsid w:val="002944CF"/>
    <w:rsid w:val="002E4BC4"/>
    <w:rsid w:val="003E7004"/>
    <w:rsid w:val="004B1CF6"/>
    <w:rsid w:val="00766D54"/>
    <w:rsid w:val="00771477"/>
    <w:rsid w:val="007D7C4E"/>
    <w:rsid w:val="00870DFC"/>
    <w:rsid w:val="00AE2772"/>
    <w:rsid w:val="00BA40E8"/>
    <w:rsid w:val="00BB4337"/>
    <w:rsid w:val="00C3545C"/>
    <w:rsid w:val="00DD4D9E"/>
    <w:rsid w:val="00FA59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D4D9E"/>
    <w:rPr>
      <w:color w:val="0000FF" w:themeColor="hyperlink"/>
      <w:u w:val="single"/>
    </w:rPr>
  </w:style>
  <w:style w:type="paragraph" w:styleId="Paragrafoelenco">
    <w:name w:val="List Paragraph"/>
    <w:basedOn w:val="Normale"/>
    <w:uiPriority w:val="34"/>
    <w:qFormat/>
    <w:rsid w:val="00223C58"/>
    <w:pPr>
      <w:ind w:left="720"/>
      <w:contextualSpacing/>
    </w:pPr>
  </w:style>
  <w:style w:type="paragraph" w:styleId="Testofumetto">
    <w:name w:val="Balloon Text"/>
    <w:basedOn w:val="Normale"/>
    <w:link w:val="TestofumettoCarattere"/>
    <w:uiPriority w:val="99"/>
    <w:semiHidden/>
    <w:unhideWhenUsed/>
    <w:rsid w:val="00BA40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4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D4D9E"/>
    <w:rPr>
      <w:color w:val="0000FF" w:themeColor="hyperlink"/>
      <w:u w:val="single"/>
    </w:rPr>
  </w:style>
  <w:style w:type="paragraph" w:styleId="Paragrafoelenco">
    <w:name w:val="List Paragraph"/>
    <w:basedOn w:val="Normale"/>
    <w:uiPriority w:val="34"/>
    <w:qFormat/>
    <w:rsid w:val="00223C58"/>
    <w:pPr>
      <w:ind w:left="720"/>
      <w:contextualSpacing/>
    </w:pPr>
  </w:style>
  <w:style w:type="paragraph" w:styleId="Testofumetto">
    <w:name w:val="Balloon Text"/>
    <w:basedOn w:val="Normale"/>
    <w:link w:val="TestofumettoCarattere"/>
    <w:uiPriority w:val="99"/>
    <w:semiHidden/>
    <w:unhideWhenUsed/>
    <w:rsid w:val="00BA40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4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1106</Words>
  <Characters>6307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Truppa</dc:creator>
  <cp:lastModifiedBy>Fabrizio Amato</cp:lastModifiedBy>
  <cp:revision>10</cp:revision>
  <cp:lastPrinted>2014-11-25T13:22:00Z</cp:lastPrinted>
  <dcterms:created xsi:type="dcterms:W3CDTF">2014-11-03T08:04:00Z</dcterms:created>
  <dcterms:modified xsi:type="dcterms:W3CDTF">2014-11-26T07:40:00Z</dcterms:modified>
</cp:coreProperties>
</file>